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259A" w14:textId="118732FD" w:rsidR="0025383C" w:rsidRDefault="0025383C" w:rsidP="0025383C">
      <w:pPr>
        <w:pStyle w:val="Title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7968" behindDoc="1" locked="0" layoutInCell="1" allowOverlap="1" wp14:anchorId="7231C219" wp14:editId="7E90F783">
            <wp:simplePos x="0" y="0"/>
            <wp:positionH relativeFrom="column">
              <wp:posOffset>2901704</wp:posOffset>
            </wp:positionH>
            <wp:positionV relativeFrom="paragraph">
              <wp:posOffset>-383335</wp:posOffset>
            </wp:positionV>
            <wp:extent cx="1580380" cy="1265981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380" cy="126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12837DF1" wp14:editId="43319564">
            <wp:simplePos x="0" y="0"/>
            <wp:positionH relativeFrom="column">
              <wp:posOffset>4536737</wp:posOffset>
            </wp:positionH>
            <wp:positionV relativeFrom="paragraph">
              <wp:posOffset>-648239</wp:posOffset>
            </wp:positionV>
            <wp:extent cx="2981325" cy="1532411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 t="4457" r="3134" b="8635"/>
                    <a:stretch/>
                  </pic:blipFill>
                  <pic:spPr bwMode="auto">
                    <a:xfrm>
                      <a:off x="0" y="0"/>
                      <a:ext cx="2981325" cy="153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AFD4B1B" wp14:editId="153EEB71">
            <wp:simplePos x="0" y="0"/>
            <wp:positionH relativeFrom="column">
              <wp:posOffset>7607681</wp:posOffset>
            </wp:positionH>
            <wp:positionV relativeFrom="paragraph">
              <wp:posOffset>-706887</wp:posOffset>
            </wp:positionV>
            <wp:extent cx="1828800" cy="1765190"/>
            <wp:effectExtent l="0" t="0" r="0" b="6985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1" t="6028" r="7979" b="15248"/>
                    <a:stretch/>
                  </pic:blipFill>
                  <pic:spPr bwMode="auto">
                    <a:xfrm>
                      <a:off x="0" y="0"/>
                      <a:ext cx="1828800" cy="17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BD4">
        <w:rPr>
          <w:b/>
          <w:bCs/>
          <w:sz w:val="48"/>
          <w:szCs w:val="48"/>
        </w:rPr>
        <w:t xml:space="preserve">Governor Monitoring </w:t>
      </w:r>
      <w:r>
        <w:rPr>
          <w:b/>
          <w:bCs/>
          <w:sz w:val="48"/>
          <w:szCs w:val="48"/>
        </w:rPr>
        <w:t>Visit</w:t>
      </w:r>
      <w:r w:rsidRPr="001C0B89">
        <w:rPr>
          <w:b/>
          <w:bCs/>
          <w:noProof/>
          <w:sz w:val="48"/>
          <w:szCs w:val="48"/>
        </w:rPr>
        <w:t xml:space="preserve"> </w:t>
      </w:r>
    </w:p>
    <w:p w14:paraId="35E253EC" w14:textId="6F99C5C0" w:rsidR="0025383C" w:rsidRPr="00C95BD4" w:rsidRDefault="0025383C" w:rsidP="0025383C">
      <w:pPr>
        <w:pStyle w:val="Title"/>
        <w:tabs>
          <w:tab w:val="left" w:pos="6350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Schedule </w:t>
      </w:r>
      <w:r>
        <w:rPr>
          <w:b/>
          <w:bCs/>
          <w:sz w:val="48"/>
          <w:szCs w:val="48"/>
        </w:rPr>
        <w:tab/>
      </w:r>
    </w:p>
    <w:p w14:paraId="46BA4972" w14:textId="77777777" w:rsidR="0025383C" w:rsidRDefault="0025383C" w:rsidP="0025383C"/>
    <w:p w14:paraId="73A0638B" w14:textId="77777777" w:rsidR="0025383C" w:rsidRDefault="0025383C" w:rsidP="0025383C">
      <w:r>
        <w:t xml:space="preserve">To be conducted in accordance with the </w:t>
      </w:r>
      <w:r w:rsidRPr="00A91FAA">
        <w:rPr>
          <w:b/>
          <w:bCs/>
        </w:rPr>
        <w:t>GB monitoring visits policy.</w:t>
      </w:r>
    </w:p>
    <w:p w14:paraId="6B17B01F" w14:textId="77777777" w:rsidR="0025383C" w:rsidRDefault="0025383C" w:rsidP="0025383C">
      <w:r>
        <w:t xml:space="preserve">To improve the effectiveness of Governor school monitoring, the below table centrally records key priorities to be monitored.  Monitoring to be aligned to the key priorities in the </w:t>
      </w:r>
      <w:r>
        <w:rPr>
          <w:b/>
          <w:bCs/>
        </w:rPr>
        <w:t>School Improvement Plan (SIP)</w:t>
      </w:r>
      <w:r>
        <w:t xml:space="preserve"> as informed by the Whole School Self-Evaluation document (SEF).</w:t>
      </w:r>
    </w:p>
    <w:p w14:paraId="06CC935F" w14:textId="77777777" w:rsidR="0025383C" w:rsidRPr="0089411A" w:rsidRDefault="0025383C" w:rsidP="0025383C">
      <w:r>
        <w:t xml:space="preserve">In addition, it is essential that </w:t>
      </w:r>
      <w:proofErr w:type="spellStart"/>
      <w:r>
        <w:t>governors</w:t>
      </w:r>
      <w:proofErr w:type="spellEnd"/>
      <w:r>
        <w:t xml:space="preserve"> plan to monitor </w:t>
      </w:r>
      <w:r w:rsidRPr="00A91FAA">
        <w:rPr>
          <w:i/>
          <w:iCs/>
        </w:rPr>
        <w:t>statutory obligations</w:t>
      </w:r>
      <w:r>
        <w:t xml:space="preserve"> with respect to Safeguarding, Health &amp; Safety and the school’s use of funding.</w:t>
      </w:r>
      <w:r w:rsidRPr="00B22EFD">
        <w:rPr>
          <w:rFonts w:ascii="Aharoni" w:hAnsi="Aharoni" w:cs="Aharoni" w:hint="cs"/>
          <w:b/>
          <w:bCs/>
          <w:u w:val="single"/>
        </w:rPr>
        <w:t xml:space="preserve">   </w:t>
      </w:r>
    </w:p>
    <w:p w14:paraId="713E4B98" w14:textId="77777777" w:rsidR="0025383C" w:rsidRDefault="0025383C" w:rsidP="002538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DE70D3C" w14:textId="77777777" w:rsidR="0025383C" w:rsidRPr="00BE5CBD" w:rsidRDefault="0025383C" w:rsidP="0025383C">
      <w:pPr>
        <w:rPr>
          <w:rFonts w:ascii="Calibri Light" w:hAnsi="Calibri Light" w:cs="Calibri Light"/>
          <w:b/>
          <w:bCs/>
          <w:color w:val="595959" w:themeColor="text1" w:themeTint="A6"/>
          <w:sz w:val="32"/>
          <w:szCs w:val="32"/>
        </w:rPr>
      </w:pPr>
      <w:r w:rsidRPr="0089411A">
        <w:rPr>
          <w:rFonts w:asciiTheme="majorHAnsi" w:hAnsiTheme="majorHAnsi" w:cstheme="majorHAnsi"/>
          <w:b/>
          <w:bCs/>
          <w:sz w:val="32"/>
          <w:szCs w:val="32"/>
          <w:u w:val="single"/>
        </w:rPr>
        <w:t>Term:</w:t>
      </w:r>
      <w:r>
        <w:rPr>
          <w:rFonts w:ascii="Calibri Light" w:hAnsi="Calibri Light" w:cs="Calibri Light"/>
          <w:b/>
          <w:bCs/>
        </w:rPr>
        <w:t xml:space="preserve">    </w:t>
      </w:r>
      <w:r w:rsidRPr="00BE5CBD">
        <w:rPr>
          <w:rFonts w:ascii="Calibri Light" w:hAnsi="Calibri Light" w:cs="Calibri Light"/>
          <w:b/>
          <w:bCs/>
          <w:sz w:val="32"/>
          <w:szCs w:val="32"/>
        </w:rPr>
        <w:t xml:space="preserve">Spring </w:t>
      </w:r>
      <w:r>
        <w:rPr>
          <w:rFonts w:ascii="Calibri Light" w:hAnsi="Calibri Light" w:cs="Calibri Light"/>
          <w:b/>
          <w:bCs/>
          <w:sz w:val="32"/>
          <w:szCs w:val="32"/>
        </w:rPr>
        <w:t>Term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2420"/>
        <w:gridCol w:w="2967"/>
        <w:gridCol w:w="2977"/>
        <w:gridCol w:w="1276"/>
        <w:gridCol w:w="1275"/>
        <w:gridCol w:w="2269"/>
        <w:gridCol w:w="2267"/>
      </w:tblGrid>
      <w:tr w:rsidR="0025383C" w:rsidRPr="00983D93" w14:paraId="6FFDB763" w14:textId="77777777" w:rsidTr="0007379E">
        <w:tc>
          <w:tcPr>
            <w:tcW w:w="2420" w:type="dxa"/>
            <w:shd w:val="clear" w:color="auto" w:fill="E7E6E6" w:themeFill="background2"/>
          </w:tcPr>
          <w:p w14:paraId="23F3C34A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SIP</w:t>
            </w:r>
            <w:r w:rsidRPr="0094589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Key Priority Heading &amp; Objective</w:t>
            </w:r>
          </w:p>
        </w:tc>
        <w:tc>
          <w:tcPr>
            <w:tcW w:w="2967" w:type="dxa"/>
            <w:shd w:val="clear" w:color="auto" w:fill="E7E6E6" w:themeFill="background2"/>
          </w:tcPr>
          <w:p w14:paraId="5997B789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 w:rsidRPr="00945898">
              <w:rPr>
                <w:rFonts w:cstheme="minorHAnsi"/>
                <w:b/>
                <w:bCs/>
              </w:rPr>
              <w:t>Proposed Monitoring Visit</w:t>
            </w:r>
          </w:p>
          <w:p w14:paraId="2C68F1D1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and with Who/How/Format?</w:t>
            </w:r>
          </w:p>
          <w:p w14:paraId="511199BE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2B43FE6B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 w:rsidRPr="00945898">
              <w:rPr>
                <w:rFonts w:cstheme="minorHAnsi"/>
                <w:b/>
                <w:bCs/>
              </w:rPr>
              <w:t>Purpose of Visit – What do we wish to find out?</w:t>
            </w:r>
          </w:p>
        </w:tc>
        <w:tc>
          <w:tcPr>
            <w:tcW w:w="1276" w:type="dxa"/>
            <w:shd w:val="clear" w:color="auto" w:fill="E7E6E6" w:themeFill="background2"/>
          </w:tcPr>
          <w:p w14:paraId="6A841407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Governor?</w:t>
            </w:r>
          </w:p>
        </w:tc>
        <w:tc>
          <w:tcPr>
            <w:tcW w:w="1275" w:type="dxa"/>
            <w:shd w:val="clear" w:color="auto" w:fill="E7E6E6" w:themeFill="background2"/>
          </w:tcPr>
          <w:p w14:paraId="6801437B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When? </w:t>
            </w:r>
          </w:p>
        </w:tc>
        <w:tc>
          <w:tcPr>
            <w:tcW w:w="2269" w:type="dxa"/>
            <w:shd w:val="clear" w:color="auto" w:fill="E7E6E6" w:themeFill="background2"/>
          </w:tcPr>
          <w:p w14:paraId="1386B7F4" w14:textId="77777777" w:rsidR="0025383C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Report Completed (Y/N) &amp; Outcome/Follow Up/Impact? </w:t>
            </w:r>
          </w:p>
          <w:p w14:paraId="324BBF31" w14:textId="77777777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7" w:type="dxa"/>
            <w:shd w:val="clear" w:color="auto" w:fill="E7E6E6" w:themeFill="background2"/>
          </w:tcPr>
          <w:p w14:paraId="1EF29371" w14:textId="77777777" w:rsidR="0025383C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Triangulation? </w:t>
            </w:r>
          </w:p>
          <w:p w14:paraId="5B0F2B51" w14:textId="6446041D" w:rsidR="0025383C" w:rsidRPr="00945898" w:rsidRDefault="0025383C" w:rsidP="000737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noProof/>
              </w:rPr>
              <w:pict w14:anchorId="58F778DD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9" type="#_x0000_t5" style="position:absolute;left:0;text-align:left;margin-left:34.35pt;margin-top:25.45pt;width:36pt;height:2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" fillcolor="#92d050" strokecolor="#1f3763 [1604]" strokeweight="1pt"/>
              </w:pict>
            </w:r>
            <w:r>
              <w:rPr>
                <w:rFonts w:cstheme="minorHAnsi"/>
                <w:b/>
                <w:bCs/>
              </w:rPr>
              <w:t xml:space="preserve">Other Evidence to be considered? </w:t>
            </w:r>
          </w:p>
        </w:tc>
      </w:tr>
      <w:tr w:rsidR="0025383C" w:rsidRPr="00983D93" w14:paraId="44D1EFD7" w14:textId="77777777" w:rsidTr="0007379E">
        <w:trPr>
          <w:trHeight w:val="54"/>
        </w:trPr>
        <w:tc>
          <w:tcPr>
            <w:tcW w:w="2420" w:type="dxa"/>
            <w:shd w:val="clear" w:color="auto" w:fill="E7E6E6" w:themeFill="background2"/>
            <w:vAlign w:val="center"/>
          </w:tcPr>
          <w:p w14:paraId="73713F8E" w14:textId="77777777" w:rsidR="0025383C" w:rsidRDefault="0025383C" w:rsidP="0007379E">
            <w:pPr>
              <w:rPr>
                <w:rFonts w:cstheme="minorHAnsi"/>
              </w:rPr>
            </w:pPr>
          </w:p>
          <w:p w14:paraId="5AA02EAF" w14:textId="77777777" w:rsidR="0025383C" w:rsidRDefault="0025383C" w:rsidP="0007379E">
            <w:pPr>
              <w:pStyle w:val="ListParagraph"/>
              <w:jc w:val="center"/>
              <w:rPr>
                <w:rFonts w:cstheme="minorHAnsi"/>
              </w:rPr>
            </w:pPr>
          </w:p>
          <w:p w14:paraId="4E2BD267" w14:textId="77777777" w:rsidR="0025383C" w:rsidRPr="00314352" w:rsidRDefault="0025383C" w:rsidP="0007379E">
            <w:pPr>
              <w:jc w:val="center"/>
              <w:rPr>
                <w:rFonts w:cstheme="minorHAnsi"/>
              </w:rPr>
            </w:pPr>
            <w:r w:rsidRPr="000127F1">
              <w:rPr>
                <w:rFonts w:cstheme="minorHAnsi"/>
              </w:rPr>
              <w:t>Teaching &amp; Learnin</w:t>
            </w:r>
            <w:r>
              <w:rPr>
                <w:rFonts w:cstheme="minorHAnsi"/>
              </w:rPr>
              <w:t>g</w:t>
            </w:r>
          </w:p>
        </w:tc>
        <w:tc>
          <w:tcPr>
            <w:tcW w:w="2967" w:type="dxa"/>
          </w:tcPr>
          <w:p w14:paraId="0233A9AA" w14:textId="77777777" w:rsidR="0025383C" w:rsidRDefault="0025383C" w:rsidP="0007379E">
            <w:pPr>
              <w:rPr>
                <w:rFonts w:cstheme="minorHAnsi"/>
              </w:rPr>
            </w:pPr>
          </w:p>
          <w:p w14:paraId="130095FC" w14:textId="77777777" w:rsidR="0025383C" w:rsidRDefault="0025383C" w:rsidP="0007379E">
            <w:pPr>
              <w:rPr>
                <w:rFonts w:cstheme="minorHAnsi"/>
              </w:rPr>
            </w:pPr>
          </w:p>
          <w:p w14:paraId="18869302" w14:textId="77777777" w:rsidR="0025383C" w:rsidRDefault="0025383C" w:rsidP="0007379E">
            <w:pPr>
              <w:rPr>
                <w:rFonts w:cstheme="minorHAnsi"/>
              </w:rPr>
            </w:pPr>
          </w:p>
          <w:p w14:paraId="7DC26F84" w14:textId="77777777" w:rsidR="0025383C" w:rsidRDefault="0025383C" w:rsidP="0007379E">
            <w:pPr>
              <w:rPr>
                <w:rFonts w:cstheme="minorHAnsi"/>
              </w:rPr>
            </w:pPr>
          </w:p>
          <w:p w14:paraId="273D1936" w14:textId="77777777" w:rsidR="0025383C" w:rsidRDefault="0025383C" w:rsidP="0007379E">
            <w:pPr>
              <w:rPr>
                <w:rFonts w:cstheme="minorHAnsi"/>
              </w:rPr>
            </w:pPr>
          </w:p>
          <w:p w14:paraId="6DFCE2A3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98F85FF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2144800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F1B02F6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5A4D84D6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6AEDEE0A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3A723CAD" w14:textId="77777777" w:rsidTr="0007379E">
        <w:trPr>
          <w:trHeight w:val="1880"/>
        </w:trPr>
        <w:tc>
          <w:tcPr>
            <w:tcW w:w="2420" w:type="dxa"/>
            <w:shd w:val="clear" w:color="auto" w:fill="E7E6E6" w:themeFill="background2"/>
            <w:vAlign w:val="center"/>
          </w:tcPr>
          <w:p w14:paraId="44EAEED6" w14:textId="77777777" w:rsidR="0025383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Curriculum</w:t>
            </w:r>
          </w:p>
          <w:p w14:paraId="03D95885" w14:textId="77777777" w:rsidR="0025383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Development</w:t>
            </w:r>
          </w:p>
          <w:p w14:paraId="44259273" w14:textId="77777777" w:rsidR="0025383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/Impact</w:t>
            </w:r>
          </w:p>
        </w:tc>
        <w:tc>
          <w:tcPr>
            <w:tcW w:w="2967" w:type="dxa"/>
          </w:tcPr>
          <w:p w14:paraId="70701F17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1865A2FA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0E2A20C6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0137F824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5B3736FF" w14:textId="77777777" w:rsidR="0025383C" w:rsidRDefault="0025383C" w:rsidP="0007379E">
            <w:pPr>
              <w:rPr>
                <w:rFonts w:cstheme="minorHAnsi"/>
              </w:rPr>
            </w:pPr>
          </w:p>
          <w:p w14:paraId="7045BE22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E9C206D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94DC07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7C9B7A3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30969972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1C896ADB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5ED50F20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2EB227FA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03B46423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4E7025DA" w14:textId="77777777" w:rsidTr="0007379E"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B8E87E6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SEND/Inclusion</w:t>
            </w:r>
          </w:p>
        </w:tc>
        <w:tc>
          <w:tcPr>
            <w:tcW w:w="2967" w:type="dxa"/>
            <w:shd w:val="clear" w:color="auto" w:fill="F2F2F2" w:themeFill="background1" w:themeFillShade="F2"/>
          </w:tcPr>
          <w:p w14:paraId="36004E3C" w14:textId="77777777" w:rsidR="0025383C" w:rsidRDefault="0025383C" w:rsidP="0007379E">
            <w:pPr>
              <w:rPr>
                <w:rFonts w:cstheme="minorHAnsi"/>
              </w:rPr>
            </w:pPr>
          </w:p>
          <w:p w14:paraId="44C618CE" w14:textId="77777777" w:rsidR="0025383C" w:rsidRDefault="0025383C" w:rsidP="0007379E">
            <w:pPr>
              <w:rPr>
                <w:rFonts w:cstheme="minorHAnsi"/>
              </w:rPr>
            </w:pPr>
          </w:p>
          <w:p w14:paraId="7EB27BD6" w14:textId="77777777" w:rsidR="0025383C" w:rsidRDefault="0025383C" w:rsidP="0007379E">
            <w:pPr>
              <w:rPr>
                <w:rFonts w:cstheme="minorHAnsi"/>
              </w:rPr>
            </w:pPr>
          </w:p>
          <w:p w14:paraId="2045BB41" w14:textId="77777777" w:rsidR="0025383C" w:rsidRDefault="0025383C" w:rsidP="0007379E">
            <w:pPr>
              <w:rPr>
                <w:rFonts w:cstheme="minorHAnsi"/>
              </w:rPr>
            </w:pPr>
          </w:p>
          <w:p w14:paraId="2E2D5F7E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DB52510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495BAACF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5CB4926D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16624787" w14:textId="77777777" w:rsidR="0025383C" w:rsidRDefault="0025383C" w:rsidP="0007379E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35EB70C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A11941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0652C0E9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2FBF6C82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5DB2841A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482C139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73B7123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78CA420F" w14:textId="77777777" w:rsidTr="0007379E">
        <w:trPr>
          <w:trHeight w:val="1036"/>
        </w:trPr>
        <w:tc>
          <w:tcPr>
            <w:tcW w:w="2420" w:type="dxa"/>
            <w:shd w:val="clear" w:color="auto" w:fill="E7E6E6" w:themeFill="background2"/>
            <w:vAlign w:val="center"/>
          </w:tcPr>
          <w:p w14:paraId="3F6909BE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Leadership</w:t>
            </w:r>
          </w:p>
        </w:tc>
        <w:tc>
          <w:tcPr>
            <w:tcW w:w="2967" w:type="dxa"/>
          </w:tcPr>
          <w:p w14:paraId="3BA786EE" w14:textId="77777777" w:rsidR="0025383C" w:rsidRDefault="0025383C" w:rsidP="0007379E">
            <w:pPr>
              <w:rPr>
                <w:rFonts w:cstheme="minorHAnsi"/>
              </w:rPr>
            </w:pPr>
          </w:p>
          <w:p w14:paraId="24F02830" w14:textId="77777777" w:rsidR="0025383C" w:rsidRDefault="0025383C" w:rsidP="0007379E">
            <w:pPr>
              <w:rPr>
                <w:rFonts w:cstheme="minorHAnsi"/>
              </w:rPr>
            </w:pPr>
          </w:p>
          <w:p w14:paraId="2C42771B" w14:textId="77777777" w:rsidR="0025383C" w:rsidRDefault="0025383C" w:rsidP="0007379E">
            <w:pPr>
              <w:rPr>
                <w:rFonts w:cstheme="minorHAnsi"/>
              </w:rPr>
            </w:pPr>
          </w:p>
          <w:p w14:paraId="0CE00D18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A6313BC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15F8C7C0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0413C9ED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06362CEB" w14:textId="77777777" w:rsidR="0025383C" w:rsidRDefault="0025383C" w:rsidP="0007379E">
            <w:pPr>
              <w:rPr>
                <w:rFonts w:cstheme="minorHAnsi"/>
              </w:rPr>
            </w:pPr>
          </w:p>
          <w:p w14:paraId="6765E01A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533025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46AC817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3F8B1397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557B5DCC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5404C0F7" w14:textId="77777777" w:rsidTr="0007379E"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2552952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Safeguarding/H&amp;S</w:t>
            </w:r>
          </w:p>
        </w:tc>
        <w:tc>
          <w:tcPr>
            <w:tcW w:w="2967" w:type="dxa"/>
            <w:shd w:val="clear" w:color="auto" w:fill="F2F2F2" w:themeFill="background1" w:themeFillShade="F2"/>
          </w:tcPr>
          <w:p w14:paraId="181EE99C" w14:textId="77777777" w:rsidR="0025383C" w:rsidRDefault="0025383C" w:rsidP="0007379E">
            <w:pPr>
              <w:rPr>
                <w:rFonts w:cstheme="minorHAnsi"/>
              </w:rPr>
            </w:pPr>
          </w:p>
          <w:p w14:paraId="74F4CFB3" w14:textId="77777777" w:rsidR="0025383C" w:rsidRDefault="0025383C" w:rsidP="0007379E">
            <w:pPr>
              <w:rPr>
                <w:rFonts w:cstheme="minorHAnsi"/>
              </w:rPr>
            </w:pPr>
          </w:p>
          <w:p w14:paraId="6ED1088D" w14:textId="77777777" w:rsidR="0025383C" w:rsidRDefault="0025383C" w:rsidP="0007379E">
            <w:pPr>
              <w:rPr>
                <w:rFonts w:cstheme="minorHAnsi"/>
              </w:rPr>
            </w:pPr>
          </w:p>
          <w:p w14:paraId="6441F33F" w14:textId="77777777" w:rsidR="0025383C" w:rsidRDefault="0025383C" w:rsidP="0007379E">
            <w:pPr>
              <w:rPr>
                <w:rFonts w:cstheme="minorHAnsi"/>
              </w:rPr>
            </w:pPr>
          </w:p>
          <w:p w14:paraId="511D92A0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768EDCB0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1B54099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17C26BF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2E715DA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63E02F8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36D5B449" w14:textId="77777777" w:rsidTr="0007379E">
        <w:trPr>
          <w:trHeight w:val="1692"/>
        </w:trPr>
        <w:tc>
          <w:tcPr>
            <w:tcW w:w="2420" w:type="dxa"/>
            <w:shd w:val="clear" w:color="auto" w:fill="E7E6E6" w:themeFill="background2"/>
            <w:vAlign w:val="center"/>
          </w:tcPr>
          <w:p w14:paraId="556BB638" w14:textId="77777777" w:rsidR="0025383C" w:rsidRPr="00CD5DB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Staff Development/ CPD/Staff Welfare</w:t>
            </w:r>
          </w:p>
        </w:tc>
        <w:tc>
          <w:tcPr>
            <w:tcW w:w="2967" w:type="dxa"/>
          </w:tcPr>
          <w:p w14:paraId="203A712A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D142488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8CA722A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98A795E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305EE942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44276836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506C8E34" w14:textId="77777777" w:rsidTr="0007379E">
        <w:trPr>
          <w:trHeight w:val="1266"/>
        </w:trPr>
        <w:tc>
          <w:tcPr>
            <w:tcW w:w="2420" w:type="dxa"/>
            <w:shd w:val="clear" w:color="auto" w:fill="E7E6E6" w:themeFill="background2"/>
            <w:vAlign w:val="center"/>
          </w:tcPr>
          <w:p w14:paraId="3F723819" w14:textId="77777777" w:rsidR="0025383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Attendance</w:t>
            </w:r>
          </w:p>
        </w:tc>
        <w:tc>
          <w:tcPr>
            <w:tcW w:w="2967" w:type="dxa"/>
          </w:tcPr>
          <w:p w14:paraId="1BDF0049" w14:textId="77777777" w:rsidR="0025383C" w:rsidRDefault="0025383C" w:rsidP="0007379E">
            <w:pPr>
              <w:rPr>
                <w:rFonts w:cstheme="minorHAnsi"/>
              </w:rPr>
            </w:pPr>
          </w:p>
          <w:p w14:paraId="551AA4E5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A34BDC1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6089C7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6926A17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09FCC32F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40D898D9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781467C5" w14:textId="77777777" w:rsidTr="0007379E">
        <w:tc>
          <w:tcPr>
            <w:tcW w:w="2420" w:type="dxa"/>
            <w:shd w:val="clear" w:color="auto" w:fill="E7E6E6" w:themeFill="background2"/>
            <w:vAlign w:val="center"/>
          </w:tcPr>
          <w:p w14:paraId="6F9844C4" w14:textId="77777777" w:rsidR="0025383C" w:rsidRDefault="0025383C" w:rsidP="0007379E">
            <w:pPr>
              <w:rPr>
                <w:rFonts w:cstheme="minorHAnsi"/>
              </w:rPr>
            </w:pPr>
          </w:p>
          <w:p w14:paraId="3F931847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0917260D" w14:textId="77777777" w:rsidR="0025383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Personal Development/Behaviour</w:t>
            </w:r>
          </w:p>
          <w:p w14:paraId="581B746C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67" w:type="dxa"/>
          </w:tcPr>
          <w:p w14:paraId="304E39D0" w14:textId="77777777" w:rsidR="0025383C" w:rsidRDefault="0025383C" w:rsidP="0007379E">
            <w:pPr>
              <w:rPr>
                <w:rFonts w:cstheme="minorHAnsi"/>
              </w:rPr>
            </w:pPr>
          </w:p>
          <w:p w14:paraId="440CAD97" w14:textId="77777777" w:rsidR="0025383C" w:rsidRDefault="0025383C" w:rsidP="0007379E">
            <w:pPr>
              <w:rPr>
                <w:rFonts w:cstheme="minorHAnsi"/>
              </w:rPr>
            </w:pPr>
          </w:p>
          <w:p w14:paraId="356C4935" w14:textId="77777777" w:rsidR="0025383C" w:rsidRDefault="0025383C" w:rsidP="0007379E">
            <w:pPr>
              <w:rPr>
                <w:rFonts w:cstheme="minorHAnsi"/>
              </w:rPr>
            </w:pPr>
          </w:p>
          <w:p w14:paraId="16413772" w14:textId="77777777" w:rsidR="0025383C" w:rsidRPr="00983D93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EF8C4F0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8A811B1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2BB795C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5D2B91E4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6B88BF01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  <w:tr w:rsidR="0025383C" w:rsidRPr="00983D93" w14:paraId="326D79DA" w14:textId="77777777" w:rsidTr="0007379E">
        <w:trPr>
          <w:trHeight w:val="1281"/>
        </w:trPr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1DDEBAC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79A7101B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1921C7DC" w14:textId="77777777" w:rsidR="0025383C" w:rsidRDefault="0025383C" w:rsidP="0007379E">
            <w:pPr>
              <w:jc w:val="center"/>
              <w:rPr>
                <w:rFonts w:cstheme="minorHAnsi"/>
              </w:rPr>
            </w:pPr>
          </w:p>
          <w:p w14:paraId="3FFCF3B3" w14:textId="77777777" w:rsidR="0025383C" w:rsidRDefault="0025383C" w:rsidP="000737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Finance/Resources</w:t>
            </w:r>
          </w:p>
          <w:p w14:paraId="661DFD61" w14:textId="77777777" w:rsidR="0025383C" w:rsidRDefault="0025383C" w:rsidP="0007379E">
            <w:pPr>
              <w:rPr>
                <w:rFonts w:cstheme="minorHAnsi"/>
              </w:rPr>
            </w:pPr>
          </w:p>
        </w:tc>
        <w:tc>
          <w:tcPr>
            <w:tcW w:w="2967" w:type="dxa"/>
          </w:tcPr>
          <w:p w14:paraId="278E6CE6" w14:textId="77777777" w:rsidR="0025383C" w:rsidRDefault="0025383C" w:rsidP="0007379E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DF4744C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61E38B0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07190CE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9" w:type="dxa"/>
            <w:vAlign w:val="center"/>
          </w:tcPr>
          <w:p w14:paraId="6FCCF2A5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24858C8B" w14:textId="77777777" w:rsidR="0025383C" w:rsidRPr="00983D93" w:rsidRDefault="0025383C" w:rsidP="0007379E">
            <w:pPr>
              <w:jc w:val="center"/>
              <w:rPr>
                <w:rFonts w:cstheme="minorHAnsi"/>
              </w:rPr>
            </w:pPr>
          </w:p>
        </w:tc>
      </w:tr>
    </w:tbl>
    <w:p w14:paraId="2CE8735E" w14:textId="414B6DE4" w:rsidR="0025383C" w:rsidRDefault="0025383C" w:rsidP="0025383C">
      <w:r>
        <w:rPr>
          <w:noProof/>
        </w:rPr>
        <w:pict w14:anchorId="23DCBE45">
          <v:rect id="Rectangle 1517513749" o:spid="_x0000_s1028" style="position:absolute;margin-left:340.5pt;margin-top:22.45pt;width:44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" fillcolor="#b4c7e7" strokecolor="#2f528f" strokeweight="1pt"/>
        </w:pict>
      </w:r>
    </w:p>
    <w:p w14:paraId="6C9EA873" w14:textId="7052D3A0" w:rsidR="0025383C" w:rsidRDefault="0025383C" w:rsidP="0025383C">
      <w:pPr>
        <w:tabs>
          <w:tab w:val="left" w:pos="1100"/>
          <w:tab w:val="left" w:pos="8190"/>
        </w:tabs>
      </w:pPr>
      <w:r>
        <w:rPr>
          <w:noProof/>
        </w:rPr>
        <w:pict w14:anchorId="3E3C2015">
          <v:rect id="Rectangle 3" o:spid="_x0000_s1027" style="position:absolute;margin-left:0;margin-top:-.05pt;width:44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" fillcolor="#92d050" strokecolor="#2f528f" strokeweight="1pt"/>
        </w:pict>
      </w:r>
      <w:r>
        <w:tab/>
        <w:t>Internal Evidence                                                                                                          Governor Monitoring Visit</w:t>
      </w:r>
    </w:p>
    <w:p w14:paraId="1DB132AC" w14:textId="77777777" w:rsidR="0025383C" w:rsidRDefault="0025383C" w:rsidP="0025383C"/>
    <w:p w14:paraId="31F1C3BB" w14:textId="7D7685EA" w:rsidR="0025383C" w:rsidRDefault="0025383C" w:rsidP="0025383C">
      <w:pPr>
        <w:tabs>
          <w:tab w:val="left" w:pos="1350"/>
        </w:tabs>
      </w:pPr>
      <w:r>
        <w:rPr>
          <w:noProof/>
        </w:rPr>
        <w:pict w14:anchorId="01B563F7">
          <v:rect id="Rectangle 6" o:spid="_x0000_s1026" style="position:absolute;margin-left:0;margin-top:0;width:44pt;height: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" fillcolor="yellow" strokecolor="#2f528f" strokeweight="1pt"/>
        </w:pict>
      </w:r>
      <w:r>
        <w:t xml:space="preserve">                      External Evidence</w:t>
      </w:r>
    </w:p>
    <w:p w14:paraId="22EEAF35" w14:textId="77777777" w:rsidR="0025383C" w:rsidRDefault="0025383C" w:rsidP="0025383C"/>
    <w:p w14:paraId="39C448AA" w14:textId="77777777" w:rsidR="0025383C" w:rsidRDefault="0025383C" w:rsidP="0025383C">
      <w:r>
        <w:t xml:space="preserve">Governors should consider </w:t>
      </w:r>
      <w:r w:rsidRPr="004A2911">
        <w:rPr>
          <w:b/>
          <w:bCs/>
        </w:rPr>
        <w:t>INTENT</w:t>
      </w:r>
      <w:r>
        <w:t>: What is it that we are trying to achieve with respect to school improvement priorities?</w:t>
      </w:r>
    </w:p>
    <w:p w14:paraId="3A247561" w14:textId="77777777" w:rsidR="0025383C" w:rsidRDefault="0025383C" w:rsidP="0025383C">
      <w:r>
        <w:t xml:space="preserve">                                                 </w:t>
      </w:r>
      <w:r w:rsidRPr="004A2911">
        <w:rPr>
          <w:b/>
          <w:bCs/>
        </w:rPr>
        <w:t xml:space="preserve">IMPLEMENTATION </w:t>
      </w:r>
      <w:r>
        <w:t>– Are the actions in our SIP being implemented and on time?</w:t>
      </w:r>
    </w:p>
    <w:p w14:paraId="23B7D8FD" w14:textId="77777777" w:rsidR="0025383C" w:rsidRPr="00A23C82" w:rsidRDefault="0025383C" w:rsidP="0025383C">
      <w:pPr>
        <w:rPr>
          <w:b/>
          <w:bCs/>
        </w:rPr>
      </w:pPr>
      <w:r w:rsidRPr="004A2911">
        <w:rPr>
          <w:b/>
          <w:bCs/>
        </w:rPr>
        <w:t xml:space="preserve">        </w:t>
      </w:r>
      <w:r>
        <w:rPr>
          <w:b/>
          <w:bCs/>
        </w:rPr>
        <w:t xml:space="preserve">                                     </w:t>
      </w:r>
      <w:r w:rsidRPr="004A2911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4A2911">
        <w:rPr>
          <w:b/>
          <w:bCs/>
        </w:rPr>
        <w:t xml:space="preserve"> IMPACT</w:t>
      </w:r>
      <w:r>
        <w:t xml:space="preserve"> – What impact are these actions having on pupil provision and outcomes? </w:t>
      </w:r>
      <w:r w:rsidRPr="00A23C82">
        <w:rPr>
          <w:b/>
          <w:bCs/>
        </w:rPr>
        <w:t xml:space="preserve">How do we know? Evidence? </w:t>
      </w:r>
    </w:p>
    <w:p w14:paraId="5F0C3813" w14:textId="77777777" w:rsidR="0025383C" w:rsidRDefault="0025383C" w:rsidP="0025383C">
      <w:r>
        <w:t xml:space="preserve">On planning monitoring activities, governors should remain mindful of actions identified from Ofsted and LLP/HIAS visits, in addition to SIP priorities (informed by the SEF). </w:t>
      </w:r>
    </w:p>
    <w:p w14:paraId="72D02CC2" w14:textId="77777777" w:rsidR="0025383C" w:rsidRPr="00801A31" w:rsidRDefault="0025383C" w:rsidP="0025383C">
      <w:pPr>
        <w:rPr>
          <w:b/>
          <w:bCs/>
        </w:rPr>
      </w:pPr>
      <w:r w:rsidRPr="00801A31">
        <w:rPr>
          <w:b/>
          <w:bCs/>
        </w:rPr>
        <w:t xml:space="preserve">*H&amp;S monitoring to be conducted by H&amp;S Governor and Site Manager(s) in usual manner – reporting back to the FGB. </w:t>
      </w:r>
    </w:p>
    <w:p w14:paraId="3751F1FB" w14:textId="77777777" w:rsidR="0025383C" w:rsidRPr="0010534A" w:rsidRDefault="0025383C" w:rsidP="0025383C">
      <w:pPr>
        <w:rPr>
          <w:b/>
          <w:bCs/>
        </w:rPr>
        <w:sectPr w:rsidR="0025383C" w:rsidRPr="0010534A" w:rsidSect="0025383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801A31">
        <w:rPr>
          <w:b/>
          <w:bCs/>
        </w:rPr>
        <w:t xml:space="preserve">**Foundation subject monitoring (curriculum development, delivery, progress) to be undertaken in FGB meetings (invitations to subject leads). </w:t>
      </w:r>
    </w:p>
    <w:p w14:paraId="41949982" w14:textId="77777777" w:rsidR="00D07888" w:rsidRDefault="00D07888"/>
    <w:sectPr w:rsidR="00D07888" w:rsidSect="002538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3C"/>
    <w:rsid w:val="0020522D"/>
    <w:rsid w:val="0025383C"/>
    <w:rsid w:val="00D0788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9C9A50"/>
  <w15:chartTrackingRefBased/>
  <w15:docId w15:val="{B187A6AF-07A8-4BC6-BA5B-F7441C41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3C"/>
  </w:style>
  <w:style w:type="paragraph" w:styleId="Heading1">
    <w:name w:val="heading 1"/>
    <w:basedOn w:val="Normal"/>
    <w:next w:val="Normal"/>
    <w:link w:val="Heading1Char"/>
    <w:uiPriority w:val="9"/>
    <w:qFormat/>
    <w:rsid w:val="0025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8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8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1853</Characters>
  <Application>Microsoft Office Word</Application>
  <DocSecurity>0</DocSecurity>
  <Lines>15</Lines>
  <Paragraphs>4</Paragraphs>
  <ScaleCrop>false</ScaleCrop>
  <Company>Hampshire County Council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1</cp:revision>
  <dcterms:created xsi:type="dcterms:W3CDTF">2025-03-12T17:57:00Z</dcterms:created>
  <dcterms:modified xsi:type="dcterms:W3CDTF">2025-03-12T18:00:00Z</dcterms:modified>
</cp:coreProperties>
</file>