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57B4A" w14:textId="3B776747" w:rsidR="009C456A" w:rsidRPr="00432755" w:rsidRDefault="007672CA" w:rsidP="009F67B4">
      <w:pPr>
        <w:spacing w:after="100" w:afterAutospacing="1"/>
        <w:jc w:val="center"/>
        <w:rPr>
          <w:rFonts w:ascii="Arial" w:hAnsi="Arial" w:cs="Arial"/>
          <w:b/>
          <w:bCs/>
          <w:sz w:val="24"/>
          <w:szCs w:val="24"/>
        </w:rPr>
      </w:pPr>
      <w:r w:rsidRPr="00432755">
        <w:rPr>
          <w:rFonts w:ascii="Arial" w:hAnsi="Arial" w:cs="Arial"/>
          <w:b/>
          <w:bCs/>
          <w:sz w:val="24"/>
          <w:szCs w:val="24"/>
        </w:rPr>
        <w:t>Stalking</w:t>
      </w:r>
      <w:r w:rsidR="00C75ED6" w:rsidRPr="00432755">
        <w:rPr>
          <w:rFonts w:ascii="Arial" w:hAnsi="Arial" w:cs="Arial"/>
          <w:b/>
          <w:bCs/>
          <w:sz w:val="24"/>
          <w:szCs w:val="24"/>
        </w:rPr>
        <w:t xml:space="preserve"> </w:t>
      </w:r>
      <w:r w:rsidR="006E40BD">
        <w:rPr>
          <w:rFonts w:ascii="Arial" w:hAnsi="Arial" w:cs="Arial"/>
          <w:b/>
          <w:bCs/>
          <w:sz w:val="24"/>
          <w:szCs w:val="24"/>
        </w:rPr>
        <w:t>and</w:t>
      </w:r>
      <w:r w:rsidR="00C75ED6" w:rsidRPr="00432755">
        <w:rPr>
          <w:rFonts w:ascii="Arial" w:hAnsi="Arial" w:cs="Arial"/>
          <w:b/>
          <w:bCs/>
          <w:sz w:val="24"/>
          <w:szCs w:val="24"/>
        </w:rPr>
        <w:t xml:space="preserve"> Harassment</w:t>
      </w:r>
      <w:r w:rsidRPr="00432755">
        <w:rPr>
          <w:rFonts w:ascii="Arial" w:hAnsi="Arial" w:cs="Arial"/>
          <w:b/>
          <w:bCs/>
          <w:sz w:val="24"/>
          <w:szCs w:val="24"/>
        </w:rPr>
        <w:t xml:space="preserve"> </w:t>
      </w:r>
      <w:r w:rsidR="00E636F7">
        <w:rPr>
          <w:rFonts w:ascii="Arial" w:hAnsi="Arial" w:cs="Arial"/>
          <w:b/>
          <w:bCs/>
          <w:sz w:val="24"/>
          <w:szCs w:val="24"/>
        </w:rPr>
        <w:t xml:space="preserve">by </w:t>
      </w:r>
      <w:r w:rsidR="006E40BD">
        <w:rPr>
          <w:rFonts w:ascii="Arial" w:hAnsi="Arial" w:cs="Arial"/>
          <w:b/>
          <w:bCs/>
          <w:sz w:val="24"/>
          <w:szCs w:val="24"/>
        </w:rPr>
        <w:t xml:space="preserve">Parents and </w:t>
      </w:r>
      <w:r w:rsidR="00E636F7">
        <w:rPr>
          <w:rFonts w:ascii="Arial" w:hAnsi="Arial" w:cs="Arial"/>
          <w:b/>
          <w:bCs/>
          <w:sz w:val="24"/>
          <w:szCs w:val="24"/>
        </w:rPr>
        <w:t xml:space="preserve">Customers - </w:t>
      </w:r>
      <w:r w:rsidRPr="00432755">
        <w:rPr>
          <w:rFonts w:ascii="Arial" w:hAnsi="Arial" w:cs="Arial"/>
          <w:b/>
          <w:bCs/>
          <w:sz w:val="24"/>
          <w:szCs w:val="24"/>
        </w:rPr>
        <w:t xml:space="preserve">Guidance for </w:t>
      </w:r>
      <w:r w:rsidR="006E40BD">
        <w:rPr>
          <w:rFonts w:ascii="Arial" w:hAnsi="Arial" w:cs="Arial"/>
          <w:b/>
          <w:bCs/>
          <w:sz w:val="24"/>
          <w:szCs w:val="24"/>
        </w:rPr>
        <w:t xml:space="preserve">School </w:t>
      </w:r>
      <w:r w:rsidRPr="00432755">
        <w:rPr>
          <w:rFonts w:ascii="Arial" w:hAnsi="Arial" w:cs="Arial"/>
          <w:b/>
          <w:bCs/>
          <w:sz w:val="24"/>
          <w:szCs w:val="24"/>
        </w:rPr>
        <w:t>Managers</w:t>
      </w:r>
    </w:p>
    <w:tbl>
      <w:tblPr>
        <w:tblW w:w="731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7"/>
        <w:gridCol w:w="1897"/>
        <w:gridCol w:w="2117"/>
        <w:gridCol w:w="2083"/>
      </w:tblGrid>
      <w:tr w:rsidR="007D5619" w:rsidRPr="00377AD6" w14:paraId="7787C58C" w14:textId="77777777" w:rsidTr="00C34B4A">
        <w:trPr>
          <w:trHeight w:val="399"/>
          <w:jc w:val="center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B1ACA" w14:textId="77777777" w:rsidR="007D5619" w:rsidRPr="00377AD6" w:rsidRDefault="007D5619" w:rsidP="00D374E2">
            <w:pPr>
              <w:suppressAutoHyphens/>
              <w:autoSpaceDN w:val="0"/>
              <w:spacing w:after="0" w:line="240" w:lineRule="auto"/>
              <w:rPr>
                <w:rFonts w:ascii="Arial" w:eastAsia="Calibri" w:hAnsi="Arial" w:cs="Arial"/>
                <w:b/>
                <w:bCs/>
                <w:kern w:val="3"/>
                <w:sz w:val="24"/>
                <w:szCs w:val="24"/>
              </w:rPr>
            </w:pPr>
            <w:r w:rsidRPr="00377AD6">
              <w:rPr>
                <w:rFonts w:ascii="Arial" w:eastAsia="Calibri" w:hAnsi="Arial" w:cs="Arial"/>
                <w:b/>
                <w:bCs/>
                <w:kern w:val="3"/>
                <w:sz w:val="24"/>
                <w:szCs w:val="24"/>
              </w:rPr>
              <w:t>Version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FAD3F" w14:textId="77777777" w:rsidR="007D5619" w:rsidRPr="00377AD6" w:rsidRDefault="007D5619" w:rsidP="00D374E2">
            <w:pPr>
              <w:suppressAutoHyphens/>
              <w:autoSpaceDN w:val="0"/>
              <w:spacing w:after="0" w:line="240" w:lineRule="auto"/>
              <w:rPr>
                <w:rFonts w:ascii="Arial" w:eastAsia="Calibri" w:hAnsi="Arial" w:cs="Arial"/>
                <w:b/>
                <w:bCs/>
                <w:kern w:val="3"/>
                <w:sz w:val="24"/>
                <w:szCs w:val="24"/>
              </w:rPr>
            </w:pPr>
            <w:r w:rsidRPr="00377AD6">
              <w:rPr>
                <w:rFonts w:ascii="Arial" w:eastAsia="Calibri" w:hAnsi="Arial" w:cs="Arial"/>
                <w:b/>
                <w:bCs/>
                <w:kern w:val="3"/>
                <w:sz w:val="24"/>
                <w:szCs w:val="24"/>
              </w:rPr>
              <w:t>Status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61904" w14:textId="5A8748B8" w:rsidR="007D5619" w:rsidRPr="00377AD6" w:rsidRDefault="007D5619" w:rsidP="00D374E2">
            <w:pPr>
              <w:suppressAutoHyphens/>
              <w:autoSpaceDN w:val="0"/>
              <w:spacing w:after="0" w:line="240" w:lineRule="auto"/>
              <w:rPr>
                <w:rFonts w:ascii="Arial" w:eastAsia="Calibri" w:hAnsi="Arial" w:cs="Arial"/>
                <w:b/>
                <w:bCs/>
                <w:kern w:val="3"/>
                <w:sz w:val="24"/>
                <w:szCs w:val="24"/>
              </w:rPr>
            </w:pPr>
            <w:r w:rsidRPr="00377AD6">
              <w:rPr>
                <w:rFonts w:ascii="Arial" w:eastAsia="Calibri" w:hAnsi="Arial" w:cs="Arial"/>
                <w:b/>
                <w:bCs/>
                <w:kern w:val="3"/>
                <w:sz w:val="24"/>
                <w:szCs w:val="24"/>
              </w:rPr>
              <w:t>Date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A5ABD" w14:textId="77777777" w:rsidR="007D5619" w:rsidRPr="00377AD6" w:rsidRDefault="007D5619" w:rsidP="00D374E2">
            <w:pPr>
              <w:suppressAutoHyphens/>
              <w:autoSpaceDN w:val="0"/>
              <w:spacing w:after="0" w:line="240" w:lineRule="auto"/>
              <w:rPr>
                <w:rFonts w:ascii="Arial" w:eastAsia="Calibri" w:hAnsi="Arial" w:cs="Arial"/>
                <w:b/>
                <w:bCs/>
                <w:kern w:val="3"/>
                <w:sz w:val="24"/>
                <w:szCs w:val="24"/>
              </w:rPr>
            </w:pPr>
            <w:r w:rsidRPr="00377AD6">
              <w:rPr>
                <w:rFonts w:ascii="Arial" w:eastAsia="Calibri" w:hAnsi="Arial" w:cs="Arial"/>
                <w:b/>
                <w:bCs/>
                <w:kern w:val="3"/>
                <w:sz w:val="24"/>
                <w:szCs w:val="24"/>
              </w:rPr>
              <w:t>Next Review Date</w:t>
            </w:r>
          </w:p>
        </w:tc>
      </w:tr>
      <w:tr w:rsidR="007D5619" w:rsidRPr="00377AD6" w14:paraId="5ED239F0" w14:textId="77777777" w:rsidTr="00C34B4A">
        <w:trPr>
          <w:trHeight w:val="420"/>
          <w:jc w:val="center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2713D" w14:textId="2330FF7F" w:rsidR="007D5619" w:rsidRPr="00377AD6" w:rsidRDefault="007D5619" w:rsidP="00163F76">
            <w:pPr>
              <w:suppressAutoHyphens/>
              <w:autoSpaceDN w:val="0"/>
              <w:spacing w:after="0" w:line="240" w:lineRule="auto"/>
              <w:rPr>
                <w:rFonts w:ascii="Arial" w:eastAsia="Calibri" w:hAnsi="Arial" w:cs="Arial"/>
                <w:b/>
                <w:bCs/>
                <w:kern w:val="3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kern w:val="3"/>
                <w:sz w:val="24"/>
                <w:szCs w:val="24"/>
              </w:rPr>
              <w:t>2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F01DC" w14:textId="29C674CB" w:rsidR="007D5619" w:rsidRPr="00377AD6" w:rsidRDefault="007D5619" w:rsidP="00163F76">
            <w:pPr>
              <w:suppressAutoHyphens/>
              <w:autoSpaceDN w:val="0"/>
              <w:spacing w:after="0" w:line="240" w:lineRule="auto"/>
              <w:rPr>
                <w:rFonts w:ascii="Arial" w:eastAsia="Calibri" w:hAnsi="Arial" w:cs="Arial"/>
                <w:b/>
                <w:bCs/>
                <w:kern w:val="3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kern w:val="3"/>
                <w:sz w:val="24"/>
                <w:szCs w:val="24"/>
              </w:rPr>
              <w:t>FINAL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72073" w14:textId="06D2E6CE" w:rsidR="007D5619" w:rsidRPr="00377AD6" w:rsidRDefault="007D5619" w:rsidP="00163F76">
            <w:pPr>
              <w:suppressAutoHyphens/>
              <w:autoSpaceDN w:val="0"/>
              <w:spacing w:after="0" w:line="240" w:lineRule="auto"/>
              <w:rPr>
                <w:rFonts w:ascii="Arial" w:eastAsia="Calibri" w:hAnsi="Arial" w:cs="Arial"/>
                <w:b/>
                <w:bCs/>
                <w:kern w:val="3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kern w:val="3"/>
                <w:sz w:val="24"/>
                <w:szCs w:val="24"/>
              </w:rPr>
              <w:t>January 2026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4B937" w14:textId="7F477EDB" w:rsidR="007D5619" w:rsidRPr="00377AD6" w:rsidRDefault="007D5619" w:rsidP="00163F76">
            <w:pPr>
              <w:suppressAutoHyphens/>
              <w:autoSpaceDN w:val="0"/>
              <w:spacing w:after="0" w:line="240" w:lineRule="auto"/>
              <w:rPr>
                <w:rFonts w:ascii="Arial" w:eastAsia="Calibri" w:hAnsi="Arial" w:cs="Arial"/>
                <w:b/>
                <w:bCs/>
                <w:kern w:val="3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kern w:val="3"/>
                <w:sz w:val="24"/>
                <w:szCs w:val="24"/>
              </w:rPr>
              <w:t>September 2026</w:t>
            </w:r>
          </w:p>
        </w:tc>
      </w:tr>
    </w:tbl>
    <w:p w14:paraId="24AAD041" w14:textId="77777777" w:rsidR="00E9746E" w:rsidRDefault="00E9746E" w:rsidP="50E4BF8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31D3151B" w14:textId="77777777" w:rsidR="00C34B4A" w:rsidRDefault="004C5462" w:rsidP="50E4BF8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br/>
      </w:r>
    </w:p>
    <w:p w14:paraId="1CD6AFD7" w14:textId="6DECD5CD" w:rsidR="00F467FA" w:rsidRDefault="00F467FA" w:rsidP="50E4BF8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432755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Context </w:t>
      </w:r>
    </w:p>
    <w:p w14:paraId="77DFE471" w14:textId="77777777" w:rsidR="00C34B4A" w:rsidRPr="00432755" w:rsidRDefault="00C34B4A" w:rsidP="50E4BF8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301A8D57" w14:textId="3D7B586D" w:rsidR="00E10460" w:rsidRPr="00432755" w:rsidRDefault="007D5619" w:rsidP="50E4BF8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Our</w:t>
      </w:r>
      <w:r w:rsidR="005D3821">
        <w:rPr>
          <w:rFonts w:ascii="Arial" w:eastAsia="Times New Roman" w:hAnsi="Arial" w:cs="Arial"/>
          <w:sz w:val="24"/>
          <w:szCs w:val="24"/>
          <w:lang w:eastAsia="en-GB"/>
        </w:rPr>
        <w:t xml:space="preserve"> School</w:t>
      </w:r>
      <w:r w:rsidR="00E10460"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 takes a </w:t>
      </w:r>
      <w:r w:rsidR="001769EC" w:rsidRPr="00432755">
        <w:rPr>
          <w:rFonts w:ascii="Arial" w:eastAsia="Times New Roman" w:hAnsi="Arial" w:cs="Arial"/>
          <w:sz w:val="24"/>
          <w:szCs w:val="24"/>
          <w:lang w:eastAsia="en-GB"/>
        </w:rPr>
        <w:t>zero-tolerance</w:t>
      </w:r>
      <w:r w:rsidR="00E10460"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 approach to harassment and stalking. </w:t>
      </w:r>
    </w:p>
    <w:p w14:paraId="0FA58DD9" w14:textId="618EC1E3" w:rsidR="00BA036F" w:rsidRPr="00432755" w:rsidRDefault="009F1599" w:rsidP="50E4BF8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This guidance </w:t>
      </w:r>
      <w:r w:rsidR="006F2890" w:rsidRPr="00432755">
        <w:rPr>
          <w:rFonts w:ascii="Arial" w:eastAsia="Times New Roman" w:hAnsi="Arial" w:cs="Arial"/>
          <w:sz w:val="24"/>
          <w:szCs w:val="24"/>
          <w:lang w:eastAsia="en-GB"/>
        </w:rPr>
        <w:t>provides</w:t>
      </w:r>
      <w:r w:rsidR="006E07F8"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 practical advice</w:t>
      </w:r>
      <w:r w:rsidR="00EB3326"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 to </w:t>
      </w:r>
      <w:r w:rsidR="005E4530"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assist managers to support </w:t>
      </w:r>
      <w:r w:rsidR="004C46F1" w:rsidRPr="00432755">
        <w:rPr>
          <w:rFonts w:ascii="Arial" w:eastAsia="Times New Roman" w:hAnsi="Arial" w:cs="Arial"/>
          <w:sz w:val="24"/>
          <w:szCs w:val="24"/>
          <w:lang w:eastAsia="en-GB"/>
        </w:rPr>
        <w:t>employees</w:t>
      </w:r>
      <w:r w:rsidR="005E4530"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EE6FFC" w:rsidRPr="00432755">
        <w:rPr>
          <w:rFonts w:ascii="Arial" w:eastAsia="Times New Roman" w:hAnsi="Arial" w:cs="Arial"/>
          <w:sz w:val="24"/>
          <w:szCs w:val="24"/>
          <w:lang w:eastAsia="en-GB"/>
        </w:rPr>
        <w:t>i</w:t>
      </w:r>
      <w:r w:rsidR="1981F8E7" w:rsidRPr="00432755">
        <w:rPr>
          <w:rFonts w:ascii="Arial" w:eastAsia="Times New Roman" w:hAnsi="Arial" w:cs="Arial"/>
          <w:sz w:val="24"/>
          <w:szCs w:val="24"/>
          <w:lang w:eastAsia="en-GB"/>
        </w:rPr>
        <w:t>n</w:t>
      </w:r>
      <w:r w:rsidR="00EE6FFC"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994CA0"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work </w:t>
      </w:r>
      <w:r w:rsidR="00EE6FFC" w:rsidRPr="00432755">
        <w:rPr>
          <w:rFonts w:ascii="Arial" w:eastAsia="Times New Roman" w:hAnsi="Arial" w:cs="Arial"/>
          <w:sz w:val="24"/>
          <w:szCs w:val="24"/>
          <w:lang w:eastAsia="en-GB"/>
        </w:rPr>
        <w:t>situations wher</w:t>
      </w:r>
      <w:r w:rsidR="005B43F1" w:rsidRPr="00432755">
        <w:rPr>
          <w:rFonts w:ascii="Arial" w:eastAsia="Times New Roman" w:hAnsi="Arial" w:cs="Arial"/>
          <w:sz w:val="24"/>
          <w:szCs w:val="24"/>
          <w:lang w:eastAsia="en-GB"/>
        </w:rPr>
        <w:t>e customers</w:t>
      </w:r>
      <w:r w:rsidR="00E25E0D"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AE73BD" w:rsidRPr="00432755">
        <w:rPr>
          <w:rFonts w:ascii="Arial" w:eastAsia="Times New Roman" w:hAnsi="Arial" w:cs="Arial"/>
          <w:sz w:val="24"/>
          <w:szCs w:val="24"/>
          <w:lang w:eastAsia="en-GB"/>
        </w:rPr>
        <w:t>develop overly strong attachments</w:t>
      </w:r>
      <w:r w:rsidR="69357AE3" w:rsidRPr="50E4BF8A">
        <w:rPr>
          <w:rFonts w:ascii="Arial" w:eastAsia="Times New Roman" w:hAnsi="Arial" w:cs="Arial"/>
          <w:sz w:val="24"/>
          <w:szCs w:val="24"/>
          <w:lang w:eastAsia="en-GB"/>
        </w:rPr>
        <w:t xml:space="preserve"> to</w:t>
      </w:r>
      <w:r w:rsidR="00AE73BD"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r w:rsidR="006E07F8" w:rsidRPr="00432755">
        <w:rPr>
          <w:rFonts w:ascii="Arial" w:eastAsia="Times New Roman" w:hAnsi="Arial" w:cs="Arial"/>
          <w:sz w:val="24"/>
          <w:szCs w:val="24"/>
          <w:lang w:eastAsia="en-GB"/>
        </w:rPr>
        <w:t>harass</w:t>
      </w:r>
      <w:r w:rsidR="00AE73BD"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 or </w:t>
      </w:r>
      <w:r w:rsidR="006E07F8" w:rsidRPr="00432755">
        <w:rPr>
          <w:rFonts w:ascii="Arial" w:eastAsia="Times New Roman" w:hAnsi="Arial" w:cs="Arial"/>
          <w:sz w:val="24"/>
          <w:szCs w:val="24"/>
          <w:lang w:eastAsia="en-GB"/>
        </w:rPr>
        <w:t>stalk</w:t>
      </w:r>
      <w:r w:rsidR="000C5BD8"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 employees</w:t>
      </w:r>
      <w:r w:rsidR="006E07F8"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</w:p>
    <w:p w14:paraId="4628F601" w14:textId="77777777" w:rsidR="00F467FA" w:rsidRPr="00432755" w:rsidRDefault="00F467FA" w:rsidP="50E4BF8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53875CD5" w14:textId="72FBC8B7" w:rsidR="00E8590F" w:rsidRDefault="00E8590F" w:rsidP="50E4BF8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432755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What is stalking</w:t>
      </w:r>
      <w:r w:rsidR="007B198E" w:rsidRPr="00432755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6E40B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and</w:t>
      </w:r>
      <w:r w:rsidR="007B198E" w:rsidRPr="00432755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harassment</w:t>
      </w:r>
      <w:r w:rsidRPr="00432755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?</w:t>
      </w:r>
    </w:p>
    <w:p w14:paraId="6AF918AB" w14:textId="77777777" w:rsidR="00C34B4A" w:rsidRPr="00432755" w:rsidRDefault="00C34B4A" w:rsidP="50E4BF8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6EF575C3" w14:textId="7E041510" w:rsidR="0018453E" w:rsidRPr="00432755" w:rsidRDefault="00910CFF" w:rsidP="50E4BF8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432755">
        <w:rPr>
          <w:rFonts w:ascii="Arial" w:hAnsi="Arial" w:cs="Arial"/>
          <w:sz w:val="24"/>
          <w:szCs w:val="24"/>
          <w:shd w:val="clear" w:color="auto" w:fill="FFFFFF"/>
        </w:rPr>
        <w:t xml:space="preserve">Stalking can be defined as persistent and unwanted attention that makes </w:t>
      </w:r>
      <w:r w:rsidR="000F21F7" w:rsidRPr="00432755">
        <w:rPr>
          <w:rFonts w:ascii="Arial" w:hAnsi="Arial" w:cs="Arial"/>
          <w:sz w:val="24"/>
          <w:szCs w:val="24"/>
          <w:shd w:val="clear" w:color="auto" w:fill="FFFFFF"/>
        </w:rPr>
        <w:t>a person</w:t>
      </w:r>
      <w:r w:rsidRPr="00432755">
        <w:rPr>
          <w:rFonts w:ascii="Arial" w:hAnsi="Arial" w:cs="Arial"/>
          <w:sz w:val="24"/>
          <w:szCs w:val="24"/>
          <w:shd w:val="clear" w:color="auto" w:fill="FFFFFF"/>
        </w:rPr>
        <w:t xml:space="preserve"> feel pestered and </w:t>
      </w:r>
      <w:r w:rsidR="00B67235" w:rsidRPr="00432755">
        <w:rPr>
          <w:rFonts w:ascii="Arial" w:hAnsi="Arial" w:cs="Arial"/>
          <w:sz w:val="24"/>
          <w:szCs w:val="24"/>
          <w:shd w:val="clear" w:color="auto" w:fill="FFFFFF"/>
        </w:rPr>
        <w:t>harassed</w:t>
      </w:r>
      <w:r w:rsidRPr="00432755">
        <w:rPr>
          <w:rFonts w:ascii="Arial" w:hAnsi="Arial" w:cs="Arial"/>
          <w:sz w:val="24"/>
          <w:szCs w:val="24"/>
          <w:shd w:val="clear" w:color="auto" w:fill="FFFFFF"/>
        </w:rPr>
        <w:t xml:space="preserve">. It includes behaviour that happens two or more times, directed at or towards </w:t>
      </w:r>
      <w:r w:rsidR="00E555C1" w:rsidRPr="00432755">
        <w:rPr>
          <w:rFonts w:ascii="Arial" w:hAnsi="Arial" w:cs="Arial"/>
          <w:sz w:val="24"/>
          <w:szCs w:val="24"/>
          <w:shd w:val="clear" w:color="auto" w:fill="FFFFFF"/>
        </w:rPr>
        <w:t xml:space="preserve">an individual </w:t>
      </w:r>
      <w:r w:rsidRPr="00432755">
        <w:rPr>
          <w:rFonts w:ascii="Arial" w:hAnsi="Arial" w:cs="Arial"/>
          <w:sz w:val="24"/>
          <w:szCs w:val="24"/>
          <w:shd w:val="clear" w:color="auto" w:fill="FFFFFF"/>
        </w:rPr>
        <w:t xml:space="preserve">by another person, which causes </w:t>
      </w:r>
      <w:r w:rsidR="00617470" w:rsidRPr="00432755">
        <w:rPr>
          <w:rFonts w:ascii="Arial" w:hAnsi="Arial" w:cs="Arial"/>
          <w:sz w:val="24"/>
          <w:szCs w:val="24"/>
          <w:shd w:val="clear" w:color="auto" w:fill="FFFFFF"/>
        </w:rPr>
        <w:t xml:space="preserve">the individual </w:t>
      </w:r>
      <w:r w:rsidRPr="00432755">
        <w:rPr>
          <w:rFonts w:ascii="Arial" w:hAnsi="Arial" w:cs="Arial"/>
          <w:sz w:val="24"/>
          <w:szCs w:val="24"/>
          <w:shd w:val="clear" w:color="auto" w:fill="FFFFFF"/>
        </w:rPr>
        <w:t>to feel alarmed</w:t>
      </w:r>
      <w:r w:rsidR="00385C9E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432755">
        <w:rPr>
          <w:rFonts w:ascii="Arial" w:hAnsi="Arial" w:cs="Arial"/>
          <w:sz w:val="24"/>
          <w:szCs w:val="24"/>
          <w:shd w:val="clear" w:color="auto" w:fill="FFFFFF"/>
        </w:rPr>
        <w:t xml:space="preserve"> distressed or to fear violence might be used against </w:t>
      </w:r>
      <w:r w:rsidR="00617470" w:rsidRPr="00432755">
        <w:rPr>
          <w:rFonts w:ascii="Arial" w:hAnsi="Arial" w:cs="Arial"/>
          <w:sz w:val="24"/>
          <w:szCs w:val="24"/>
          <w:shd w:val="clear" w:color="auto" w:fill="FFFFFF"/>
        </w:rPr>
        <w:t>them</w:t>
      </w:r>
      <w:r w:rsidRPr="00432755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71E97F6B" w14:textId="18432B76" w:rsidR="50E4BF8A" w:rsidRDefault="50E4BF8A" w:rsidP="50E4BF8A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p w14:paraId="19136E2D" w14:textId="6CEB3224" w:rsidR="0018453E" w:rsidRPr="00432755" w:rsidRDefault="00A4089D" w:rsidP="50E4BF8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432755">
        <w:rPr>
          <w:rFonts w:ascii="Arial" w:eastAsia="Times New Roman" w:hAnsi="Arial" w:cs="Arial"/>
          <w:sz w:val="24"/>
          <w:szCs w:val="24"/>
          <w:lang w:eastAsia="en-GB"/>
        </w:rPr>
        <w:t>A wide variety of behavio</w:t>
      </w:r>
      <w:r w:rsidR="00835796" w:rsidRPr="00432755">
        <w:rPr>
          <w:rFonts w:ascii="Arial" w:eastAsia="Times New Roman" w:hAnsi="Arial" w:cs="Arial"/>
          <w:sz w:val="24"/>
          <w:szCs w:val="24"/>
          <w:lang w:eastAsia="en-GB"/>
        </w:rPr>
        <w:t>u</w:t>
      </w:r>
      <w:r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rs fall under the umbrella of </w:t>
      </w:r>
      <w:proofErr w:type="gramStart"/>
      <w:r w:rsidRPr="00432755">
        <w:rPr>
          <w:rFonts w:ascii="Arial" w:eastAsia="Times New Roman" w:hAnsi="Arial" w:cs="Arial"/>
          <w:sz w:val="24"/>
          <w:szCs w:val="24"/>
          <w:lang w:eastAsia="en-GB"/>
        </w:rPr>
        <w:t>stalking,</w:t>
      </w:r>
      <w:proofErr w:type="gramEnd"/>
      <w:r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994CA0"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in a workplace context it could </w:t>
      </w:r>
      <w:r w:rsidR="0157042F" w:rsidRPr="50E4BF8A">
        <w:rPr>
          <w:rFonts w:ascii="Arial" w:eastAsia="Times New Roman" w:hAnsi="Arial" w:cs="Arial"/>
          <w:sz w:val="24"/>
          <w:szCs w:val="24"/>
          <w:lang w:eastAsia="en-GB"/>
        </w:rPr>
        <w:t>includ</w:t>
      </w:r>
      <w:r w:rsidR="452B3E3C" w:rsidRPr="50E4BF8A">
        <w:rPr>
          <w:rFonts w:ascii="Arial" w:eastAsia="Times New Roman" w:hAnsi="Arial" w:cs="Arial"/>
          <w:sz w:val="24"/>
          <w:szCs w:val="24"/>
          <w:lang w:eastAsia="en-GB"/>
        </w:rPr>
        <w:t>e</w:t>
      </w:r>
      <w:r w:rsidRPr="00432755">
        <w:rPr>
          <w:rFonts w:ascii="Arial" w:eastAsia="Times New Roman" w:hAnsi="Arial" w:cs="Arial"/>
          <w:sz w:val="24"/>
          <w:szCs w:val="24"/>
          <w:lang w:eastAsia="en-GB"/>
        </w:rPr>
        <w:t>:</w:t>
      </w:r>
    </w:p>
    <w:p w14:paraId="0C380AF1" w14:textId="20E23458" w:rsidR="00B44309" w:rsidRPr="00432755" w:rsidRDefault="00B44309" w:rsidP="50E4BF8A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Comments on how </w:t>
      </w:r>
      <w:r w:rsidR="00617470"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an employee </w:t>
      </w:r>
      <w:r w:rsidRPr="00432755">
        <w:rPr>
          <w:rFonts w:ascii="Arial" w:eastAsia="Times New Roman" w:hAnsi="Arial" w:cs="Arial"/>
          <w:sz w:val="24"/>
          <w:szCs w:val="24"/>
          <w:lang w:eastAsia="en-GB"/>
        </w:rPr>
        <w:t>look</w:t>
      </w:r>
      <w:r w:rsidR="00617470" w:rsidRPr="00432755">
        <w:rPr>
          <w:rFonts w:ascii="Arial" w:eastAsia="Times New Roman" w:hAnsi="Arial" w:cs="Arial"/>
          <w:sz w:val="24"/>
          <w:szCs w:val="24"/>
          <w:lang w:eastAsia="en-GB"/>
        </w:rPr>
        <w:t>s</w:t>
      </w:r>
      <w:r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, what </w:t>
      </w:r>
      <w:r w:rsidR="00617470" w:rsidRPr="00432755">
        <w:rPr>
          <w:rFonts w:ascii="Arial" w:eastAsia="Times New Roman" w:hAnsi="Arial" w:cs="Arial"/>
          <w:sz w:val="24"/>
          <w:szCs w:val="24"/>
          <w:lang w:eastAsia="en-GB"/>
        </w:rPr>
        <w:t>they</w:t>
      </w:r>
      <w:r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 wear and what </w:t>
      </w:r>
      <w:r w:rsidR="00617470" w:rsidRPr="00432755">
        <w:rPr>
          <w:rFonts w:ascii="Arial" w:eastAsia="Times New Roman" w:hAnsi="Arial" w:cs="Arial"/>
          <w:sz w:val="24"/>
          <w:szCs w:val="24"/>
          <w:lang w:eastAsia="en-GB"/>
        </w:rPr>
        <w:t>they</w:t>
      </w:r>
      <w:r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 do</w:t>
      </w:r>
    </w:p>
    <w:p w14:paraId="5D088229" w14:textId="730B1B68" w:rsidR="00B44309" w:rsidRPr="00432755" w:rsidRDefault="00B44309" w:rsidP="50E4BF8A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Only wanting to be </w:t>
      </w:r>
      <w:r w:rsidR="001672C1">
        <w:rPr>
          <w:rFonts w:ascii="Arial" w:eastAsia="Times New Roman" w:hAnsi="Arial" w:cs="Arial"/>
          <w:sz w:val="24"/>
          <w:szCs w:val="24"/>
          <w:lang w:eastAsia="en-GB"/>
        </w:rPr>
        <w:t>dealt with</w:t>
      </w:r>
      <w:r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 by a specific employee</w:t>
      </w:r>
    </w:p>
    <w:p w14:paraId="2A764B18" w14:textId="236B4BD6" w:rsidR="00B44309" w:rsidRPr="00432755" w:rsidRDefault="00B44309" w:rsidP="50E4BF8A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5A8D0157">
        <w:rPr>
          <w:rFonts w:ascii="Arial" w:eastAsia="Times New Roman" w:hAnsi="Arial" w:cs="Arial"/>
          <w:sz w:val="24"/>
          <w:szCs w:val="24"/>
          <w:lang w:eastAsia="en-GB"/>
        </w:rPr>
        <w:t>Regularly seeking out an individual employee</w:t>
      </w:r>
      <w:r w:rsidR="2A0D6C5C" w:rsidRPr="5A8D0157">
        <w:rPr>
          <w:rFonts w:ascii="Arial" w:eastAsia="Times New Roman" w:hAnsi="Arial" w:cs="Arial"/>
          <w:sz w:val="24"/>
          <w:szCs w:val="24"/>
          <w:lang w:eastAsia="en-GB"/>
        </w:rPr>
        <w:t xml:space="preserve"> without good reason</w:t>
      </w:r>
    </w:p>
    <w:p w14:paraId="04D442D8" w14:textId="20FEEA10" w:rsidR="00A4089D" w:rsidRPr="00432755" w:rsidRDefault="00A4089D" w:rsidP="50E4BF8A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trike/>
          <w:sz w:val="24"/>
          <w:szCs w:val="24"/>
          <w:lang w:eastAsia="en-GB"/>
        </w:rPr>
      </w:pPr>
      <w:r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Following the </w:t>
      </w:r>
      <w:r w:rsidR="00101FCF" w:rsidRPr="00432755">
        <w:rPr>
          <w:rFonts w:ascii="Arial" w:eastAsia="Times New Roman" w:hAnsi="Arial" w:cs="Arial"/>
          <w:sz w:val="24"/>
          <w:szCs w:val="24"/>
          <w:lang w:eastAsia="en-GB"/>
        </w:rPr>
        <w:t>employee</w:t>
      </w:r>
      <w:r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F27339" w:rsidRPr="00432755">
        <w:rPr>
          <w:rFonts w:ascii="Arial" w:eastAsia="Times New Roman" w:hAnsi="Arial" w:cs="Arial"/>
          <w:sz w:val="24"/>
          <w:szCs w:val="24"/>
          <w:lang w:eastAsia="en-GB"/>
        </w:rPr>
        <w:t>or approaching them in the street</w:t>
      </w:r>
      <w:r w:rsidR="0055748A" w:rsidRPr="00432755">
        <w:rPr>
          <w:rFonts w:ascii="Arial" w:eastAsia="Times New Roman" w:hAnsi="Arial" w:cs="Arial"/>
          <w:sz w:val="24"/>
          <w:szCs w:val="24"/>
          <w:lang w:eastAsia="en-GB"/>
        </w:rPr>
        <w:t>, outside of work</w:t>
      </w:r>
    </w:p>
    <w:p w14:paraId="5E150D4B" w14:textId="22095D1D" w:rsidR="00A4089D" w:rsidRPr="00432755" w:rsidRDefault="009A09FD" w:rsidP="50E4BF8A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432755">
        <w:rPr>
          <w:rFonts w:ascii="Arial" w:eastAsia="Times New Roman" w:hAnsi="Arial" w:cs="Arial"/>
          <w:sz w:val="24"/>
          <w:szCs w:val="24"/>
          <w:lang w:eastAsia="en-GB"/>
        </w:rPr>
        <w:t>Giving</w:t>
      </w:r>
      <w:r w:rsidR="00A4089D"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 or sending unwanted gifts </w:t>
      </w:r>
      <w:r w:rsidR="007B04BE" w:rsidRPr="00432755">
        <w:rPr>
          <w:rFonts w:ascii="Arial" w:eastAsia="Times New Roman" w:hAnsi="Arial" w:cs="Arial"/>
          <w:sz w:val="24"/>
          <w:szCs w:val="24"/>
          <w:lang w:eastAsia="en-GB"/>
        </w:rPr>
        <w:t>or cards</w:t>
      </w:r>
      <w:r w:rsidR="00A4089D"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 to the </w:t>
      </w:r>
      <w:r w:rsidR="00101FCF" w:rsidRPr="00432755">
        <w:rPr>
          <w:rFonts w:ascii="Arial" w:eastAsia="Times New Roman" w:hAnsi="Arial" w:cs="Arial"/>
          <w:sz w:val="24"/>
          <w:szCs w:val="24"/>
          <w:lang w:eastAsia="en-GB"/>
        </w:rPr>
        <w:t>employee’s</w:t>
      </w:r>
      <w:r w:rsidR="00A4089D"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 workplace</w:t>
      </w:r>
    </w:p>
    <w:p w14:paraId="68ABD242" w14:textId="248A156C" w:rsidR="00A4089D" w:rsidRPr="00432755" w:rsidRDefault="00A4089D" w:rsidP="50E4BF8A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Damaging the </w:t>
      </w:r>
      <w:r w:rsidR="00101FCF" w:rsidRPr="00432755">
        <w:rPr>
          <w:rFonts w:ascii="Arial" w:eastAsia="Times New Roman" w:hAnsi="Arial" w:cs="Arial"/>
          <w:sz w:val="24"/>
          <w:szCs w:val="24"/>
          <w:lang w:eastAsia="en-GB"/>
        </w:rPr>
        <w:t>employee’s</w:t>
      </w:r>
      <w:r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 property</w:t>
      </w:r>
      <w:r w:rsidR="00BB1592"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 / </w:t>
      </w:r>
      <w:r w:rsidR="007B4C2C" w:rsidRPr="00432755">
        <w:rPr>
          <w:rFonts w:ascii="Arial" w:eastAsia="Times New Roman" w:hAnsi="Arial" w:cs="Arial"/>
          <w:sz w:val="24"/>
          <w:szCs w:val="24"/>
          <w:lang w:eastAsia="en-GB"/>
        </w:rPr>
        <w:t>vehicles</w:t>
      </w:r>
    </w:p>
    <w:p w14:paraId="09BF2AFB" w14:textId="0F71BD19" w:rsidR="00A4089D" w:rsidRPr="00432755" w:rsidRDefault="00A4089D" w:rsidP="50E4BF8A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5A8D0157">
        <w:rPr>
          <w:rFonts w:ascii="Arial" w:eastAsia="Times New Roman" w:hAnsi="Arial" w:cs="Arial"/>
          <w:sz w:val="24"/>
          <w:szCs w:val="24"/>
          <w:lang w:eastAsia="en-GB"/>
        </w:rPr>
        <w:t xml:space="preserve">Defaming the </w:t>
      </w:r>
      <w:r w:rsidR="00101FCF" w:rsidRPr="5A8D0157">
        <w:rPr>
          <w:rFonts w:ascii="Arial" w:eastAsia="Times New Roman" w:hAnsi="Arial" w:cs="Arial"/>
          <w:sz w:val="24"/>
          <w:szCs w:val="24"/>
          <w:lang w:eastAsia="en-GB"/>
        </w:rPr>
        <w:t>employee’s</w:t>
      </w:r>
      <w:r w:rsidRPr="5A8D0157">
        <w:rPr>
          <w:rFonts w:ascii="Arial" w:eastAsia="Times New Roman" w:hAnsi="Arial" w:cs="Arial"/>
          <w:sz w:val="24"/>
          <w:szCs w:val="24"/>
          <w:lang w:eastAsia="en-GB"/>
        </w:rPr>
        <w:t xml:space="preserve"> character by spreading rumo</w:t>
      </w:r>
      <w:r w:rsidR="00D079E1" w:rsidRPr="5A8D0157">
        <w:rPr>
          <w:rFonts w:ascii="Arial" w:eastAsia="Times New Roman" w:hAnsi="Arial" w:cs="Arial"/>
          <w:sz w:val="24"/>
          <w:szCs w:val="24"/>
          <w:lang w:eastAsia="en-GB"/>
        </w:rPr>
        <w:t>u</w:t>
      </w:r>
      <w:r w:rsidRPr="5A8D0157">
        <w:rPr>
          <w:rFonts w:ascii="Arial" w:eastAsia="Times New Roman" w:hAnsi="Arial" w:cs="Arial"/>
          <w:sz w:val="24"/>
          <w:szCs w:val="24"/>
          <w:lang w:eastAsia="en-GB"/>
        </w:rPr>
        <w:t>rs or filing false complaints with</w:t>
      </w:r>
      <w:r w:rsidR="259DC913" w:rsidRPr="5A8D0157">
        <w:rPr>
          <w:rFonts w:ascii="Arial" w:eastAsia="Times New Roman" w:hAnsi="Arial" w:cs="Arial"/>
          <w:sz w:val="24"/>
          <w:szCs w:val="24"/>
          <w:lang w:eastAsia="en-GB"/>
        </w:rPr>
        <w:t xml:space="preserve"> their employer, the</w:t>
      </w:r>
      <w:r w:rsidRPr="5A8D015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409E9175" w:rsidRPr="5A8D0157">
        <w:rPr>
          <w:rFonts w:ascii="Arial" w:eastAsia="Times New Roman" w:hAnsi="Arial" w:cs="Arial"/>
          <w:sz w:val="24"/>
          <w:szCs w:val="24"/>
          <w:lang w:eastAsia="en-GB"/>
        </w:rPr>
        <w:t>P</w:t>
      </w:r>
      <w:r w:rsidRPr="5A8D0157">
        <w:rPr>
          <w:rFonts w:ascii="Arial" w:eastAsia="Times New Roman" w:hAnsi="Arial" w:cs="Arial"/>
          <w:sz w:val="24"/>
          <w:szCs w:val="24"/>
          <w:lang w:eastAsia="en-GB"/>
        </w:rPr>
        <w:t xml:space="preserve">olice or </w:t>
      </w:r>
      <w:r w:rsidR="50A4EB6E" w:rsidRPr="5A8D0157">
        <w:rPr>
          <w:rFonts w:ascii="Arial" w:eastAsia="Times New Roman" w:hAnsi="Arial" w:cs="Arial"/>
          <w:sz w:val="24"/>
          <w:szCs w:val="24"/>
          <w:lang w:eastAsia="en-GB"/>
        </w:rPr>
        <w:t xml:space="preserve">any other </w:t>
      </w:r>
      <w:proofErr w:type="gramStart"/>
      <w:r w:rsidR="50A4EB6E" w:rsidRPr="5A8D0157">
        <w:rPr>
          <w:rFonts w:ascii="Arial" w:eastAsia="Times New Roman" w:hAnsi="Arial" w:cs="Arial"/>
          <w:sz w:val="24"/>
          <w:szCs w:val="24"/>
          <w:lang w:eastAsia="en-GB"/>
        </w:rPr>
        <w:t>third party</w:t>
      </w:r>
      <w:proofErr w:type="gramEnd"/>
      <w:r w:rsidR="50A4EB6E" w:rsidRPr="5A8D0157">
        <w:rPr>
          <w:rFonts w:ascii="Arial" w:eastAsia="Times New Roman" w:hAnsi="Arial" w:cs="Arial"/>
          <w:sz w:val="24"/>
          <w:szCs w:val="24"/>
          <w:lang w:eastAsia="en-GB"/>
        </w:rPr>
        <w:t xml:space="preserve"> organisation</w:t>
      </w:r>
    </w:p>
    <w:p w14:paraId="41F5F4F8" w14:textId="72564139" w:rsidR="10D59AAC" w:rsidRPr="00432755" w:rsidRDefault="002D6D08" w:rsidP="50E4BF8A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432755">
        <w:rPr>
          <w:rFonts w:ascii="Arial" w:eastAsia="Times New Roman" w:hAnsi="Arial" w:cs="Arial"/>
          <w:sz w:val="24"/>
          <w:szCs w:val="24"/>
          <w:lang w:eastAsia="en-GB"/>
        </w:rPr>
        <w:t>Speaking to co</w:t>
      </w:r>
      <w:r w:rsidR="001F196E"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workers </w:t>
      </w:r>
      <w:proofErr w:type="gramStart"/>
      <w:r w:rsidR="001F196E" w:rsidRPr="00432755">
        <w:rPr>
          <w:rFonts w:ascii="Arial" w:eastAsia="Times New Roman" w:hAnsi="Arial" w:cs="Arial"/>
          <w:sz w:val="24"/>
          <w:szCs w:val="24"/>
          <w:lang w:eastAsia="en-GB"/>
        </w:rPr>
        <w:t>in an attempt to</w:t>
      </w:r>
      <w:proofErr w:type="gramEnd"/>
      <w:r w:rsidR="001F196E"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 seek </w:t>
      </w:r>
      <w:r w:rsidR="127511A8"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more information about the </w:t>
      </w:r>
      <w:r w:rsidR="001F196E" w:rsidRPr="00432755">
        <w:rPr>
          <w:rFonts w:ascii="Arial" w:eastAsia="Times New Roman" w:hAnsi="Arial" w:cs="Arial"/>
          <w:sz w:val="24"/>
          <w:szCs w:val="24"/>
          <w:lang w:eastAsia="en-GB"/>
        </w:rPr>
        <w:t>employee</w:t>
      </w:r>
    </w:p>
    <w:p w14:paraId="03309F5A" w14:textId="77777777" w:rsidR="00022099" w:rsidRPr="00432755" w:rsidRDefault="00022099" w:rsidP="50E4BF8A">
      <w:pPr>
        <w:shd w:val="clear" w:color="auto" w:fill="FFFFFF" w:themeFill="background1"/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17AA86F" w14:textId="51FA1D57" w:rsidR="0018453E" w:rsidRPr="00432755" w:rsidRDefault="00A4089D" w:rsidP="50E4BF8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432755">
        <w:rPr>
          <w:rFonts w:ascii="Arial" w:eastAsia="Times New Roman" w:hAnsi="Arial" w:cs="Arial"/>
          <w:sz w:val="24"/>
          <w:szCs w:val="24"/>
          <w:lang w:eastAsia="en-GB"/>
        </w:rPr>
        <w:t>Cyberstalking</w:t>
      </w:r>
      <w:r w:rsidR="009E06D0"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 is</w:t>
      </w:r>
      <w:r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 stalking behavio</w:t>
      </w:r>
      <w:r w:rsidR="00D079E1" w:rsidRPr="00432755">
        <w:rPr>
          <w:rFonts w:ascii="Arial" w:eastAsia="Times New Roman" w:hAnsi="Arial" w:cs="Arial"/>
          <w:sz w:val="24"/>
          <w:szCs w:val="24"/>
          <w:lang w:eastAsia="en-GB"/>
        </w:rPr>
        <w:t>u</w:t>
      </w:r>
      <w:r w:rsidRPr="00432755">
        <w:rPr>
          <w:rFonts w:ascii="Arial" w:eastAsia="Times New Roman" w:hAnsi="Arial" w:cs="Arial"/>
          <w:sz w:val="24"/>
          <w:szCs w:val="24"/>
          <w:lang w:eastAsia="en-GB"/>
        </w:rPr>
        <w:t>rs carried out through technology.</w:t>
      </w:r>
      <w:r w:rsidR="009E06D0"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432755">
        <w:rPr>
          <w:rFonts w:ascii="Arial" w:eastAsia="Times New Roman" w:hAnsi="Arial" w:cs="Arial"/>
          <w:sz w:val="24"/>
          <w:szCs w:val="24"/>
          <w:lang w:eastAsia="en-GB"/>
        </w:rPr>
        <w:t>Examples of cyberstalking include:</w:t>
      </w:r>
    </w:p>
    <w:p w14:paraId="25F65436" w14:textId="77777777" w:rsidR="000478B9" w:rsidRPr="00432755" w:rsidRDefault="00A4089D" w:rsidP="50E4BF8A">
      <w:pPr>
        <w:pStyle w:val="ListParagraph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trike/>
          <w:sz w:val="24"/>
          <w:szCs w:val="24"/>
          <w:lang w:eastAsia="en-GB"/>
        </w:rPr>
      </w:pPr>
      <w:r w:rsidRPr="00432755">
        <w:rPr>
          <w:rFonts w:ascii="Arial" w:eastAsia="Times New Roman" w:hAnsi="Arial" w:cs="Arial"/>
          <w:sz w:val="24"/>
          <w:szCs w:val="24"/>
          <w:lang w:eastAsia="en-GB"/>
        </w:rPr>
        <w:t>Gathering information on the victim</w:t>
      </w:r>
      <w:r w:rsidR="00F27339"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 including via social media.</w:t>
      </w:r>
      <w:r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44E82934" w14:textId="07DF8B79" w:rsidR="00A4089D" w:rsidRPr="00432755" w:rsidRDefault="00A4089D" w:rsidP="50E4BF8A">
      <w:pPr>
        <w:pStyle w:val="ListParagraph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trike/>
          <w:sz w:val="24"/>
          <w:szCs w:val="24"/>
          <w:lang w:eastAsia="en-GB"/>
        </w:rPr>
      </w:pPr>
      <w:r w:rsidRPr="00432755">
        <w:rPr>
          <w:rFonts w:ascii="Arial" w:eastAsia="Times New Roman" w:hAnsi="Arial" w:cs="Arial"/>
          <w:sz w:val="24"/>
          <w:szCs w:val="24"/>
          <w:lang w:eastAsia="en-GB"/>
        </w:rPr>
        <w:t>Sending unwanted online messages or images</w:t>
      </w:r>
    </w:p>
    <w:p w14:paraId="19819B1E" w14:textId="77777777" w:rsidR="00A4089D" w:rsidRPr="00432755" w:rsidRDefault="00A4089D" w:rsidP="50E4BF8A">
      <w:pPr>
        <w:pStyle w:val="ListParagraph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432755">
        <w:rPr>
          <w:rFonts w:ascii="Arial" w:eastAsia="Times New Roman" w:hAnsi="Arial" w:cs="Arial"/>
          <w:sz w:val="24"/>
          <w:szCs w:val="24"/>
          <w:lang w:eastAsia="en-GB"/>
        </w:rPr>
        <w:t>Posing as the victim online and posting unflattering or false information about them</w:t>
      </w:r>
    </w:p>
    <w:p w14:paraId="558CC8F2" w14:textId="08B97160" w:rsidR="00B25466" w:rsidRPr="00432755" w:rsidRDefault="00A4089D" w:rsidP="50E4BF8A">
      <w:pPr>
        <w:pStyle w:val="ListParagraph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432755">
        <w:rPr>
          <w:rFonts w:ascii="Arial" w:eastAsia="Times New Roman" w:hAnsi="Arial" w:cs="Arial"/>
          <w:sz w:val="24"/>
          <w:szCs w:val="24"/>
          <w:lang w:eastAsia="en-GB"/>
        </w:rPr>
        <w:t>Using information acquired online to intimidate the victim by calling them or showing up at their home or workplace</w:t>
      </w:r>
      <w:r w:rsidR="009F67B4" w:rsidRPr="00432755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61CA0631" w14:textId="77777777" w:rsidR="006D7E55" w:rsidRPr="00432755" w:rsidRDefault="006D7E55" w:rsidP="50E4BF8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617C6AF" w14:textId="209527FB" w:rsidR="00C07047" w:rsidRDefault="00C07047" w:rsidP="50E4BF8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432755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Stereotypes</w:t>
      </w:r>
    </w:p>
    <w:p w14:paraId="7D4A7B35" w14:textId="77777777" w:rsidR="00C34B4A" w:rsidRPr="00432755" w:rsidRDefault="00C34B4A" w:rsidP="50E4BF8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110F5BAD" w14:textId="37AA9C01" w:rsidR="00F94920" w:rsidRPr="00432755" w:rsidRDefault="000E5412" w:rsidP="50E4BF8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432755">
        <w:rPr>
          <w:rFonts w:ascii="Arial" w:eastAsia="Times New Roman" w:hAnsi="Arial" w:cs="Arial"/>
          <w:sz w:val="24"/>
          <w:szCs w:val="24"/>
          <w:lang w:eastAsia="en-GB"/>
        </w:rPr>
        <w:t>S</w:t>
      </w:r>
      <w:r w:rsidR="00A00D88"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talking </w:t>
      </w:r>
      <w:r w:rsidR="00D149B9"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and </w:t>
      </w:r>
      <w:r w:rsidR="00A00D88"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harassment </w:t>
      </w:r>
      <w:r w:rsidR="007506B1"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can manifest </w:t>
      </w:r>
      <w:r w:rsidR="00D149B9" w:rsidRPr="00432755">
        <w:rPr>
          <w:rFonts w:ascii="Arial" w:eastAsia="Times New Roman" w:hAnsi="Arial" w:cs="Arial"/>
          <w:sz w:val="24"/>
          <w:szCs w:val="24"/>
          <w:lang w:eastAsia="en-GB"/>
        </w:rPr>
        <w:t>in several</w:t>
      </w:r>
      <w:r w:rsidR="007506B1"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 ways </w:t>
      </w:r>
      <w:r w:rsidR="004D2D07"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and </w:t>
      </w:r>
      <w:r w:rsidR="00D149B9" w:rsidRPr="00432755">
        <w:rPr>
          <w:rFonts w:ascii="Arial" w:eastAsia="Times New Roman" w:hAnsi="Arial" w:cs="Arial"/>
          <w:sz w:val="24"/>
          <w:szCs w:val="24"/>
          <w:lang w:eastAsia="en-GB"/>
        </w:rPr>
        <w:t>doesn’t</w:t>
      </w:r>
      <w:r w:rsidR="004D2D07"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 always follow stereotypes</w:t>
      </w:r>
      <w:r w:rsidR="6E5E3CE6" w:rsidRPr="50E4BF8A">
        <w:rPr>
          <w:rFonts w:ascii="Arial" w:eastAsia="Times New Roman" w:hAnsi="Arial" w:cs="Arial"/>
          <w:sz w:val="24"/>
          <w:szCs w:val="24"/>
          <w:lang w:eastAsia="en-GB"/>
        </w:rPr>
        <w:t>. S</w:t>
      </w:r>
      <w:r w:rsidR="51DAD548" w:rsidRPr="50E4BF8A">
        <w:rPr>
          <w:rFonts w:ascii="Arial" w:eastAsia="Times New Roman" w:hAnsi="Arial" w:cs="Arial"/>
          <w:sz w:val="24"/>
          <w:szCs w:val="24"/>
          <w:lang w:eastAsia="en-GB"/>
        </w:rPr>
        <w:t>talking</w:t>
      </w:r>
      <w:r w:rsidR="001433B3"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 could include, but not be limited to these behaviours</w:t>
      </w:r>
      <w:r w:rsidR="004D2D07" w:rsidRPr="00432755">
        <w:rPr>
          <w:rFonts w:ascii="Arial" w:eastAsia="Times New Roman" w:hAnsi="Arial" w:cs="Arial"/>
          <w:sz w:val="24"/>
          <w:szCs w:val="24"/>
          <w:lang w:eastAsia="en-GB"/>
        </w:rPr>
        <w:t>:</w:t>
      </w:r>
    </w:p>
    <w:p w14:paraId="59EFCC42" w14:textId="7FB08AE5" w:rsidR="50E4BF8A" w:rsidRDefault="50E4BF8A" w:rsidP="50E4BF8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3256"/>
        <w:gridCol w:w="7087"/>
      </w:tblGrid>
      <w:tr w:rsidR="00736943" w:rsidRPr="00432755" w14:paraId="4B11F409" w14:textId="77777777" w:rsidTr="004C5462">
        <w:tc>
          <w:tcPr>
            <w:tcW w:w="3256" w:type="dxa"/>
          </w:tcPr>
          <w:p w14:paraId="722A4C1F" w14:textId="77777777" w:rsidR="00736943" w:rsidRDefault="00281C73" w:rsidP="50E4BF8A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4327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Myth (</w:t>
            </w:r>
            <w:r w:rsidR="004914DC" w:rsidRPr="004327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Stereotype</w:t>
            </w:r>
            <w:r w:rsidRPr="004327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)</w:t>
            </w:r>
          </w:p>
          <w:p w14:paraId="03496553" w14:textId="189A8255" w:rsidR="00240762" w:rsidRPr="00432755" w:rsidRDefault="00240762" w:rsidP="50E4BF8A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87" w:type="dxa"/>
          </w:tcPr>
          <w:p w14:paraId="31C0C352" w14:textId="1E3942C5" w:rsidR="00736943" w:rsidRPr="00432755" w:rsidRDefault="00281C73" w:rsidP="50E4BF8A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4327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Busted</w:t>
            </w:r>
          </w:p>
        </w:tc>
      </w:tr>
      <w:tr w:rsidR="00736943" w:rsidRPr="00432755" w14:paraId="143D5356" w14:textId="77777777" w:rsidTr="004C5462">
        <w:tc>
          <w:tcPr>
            <w:tcW w:w="3256" w:type="dxa"/>
          </w:tcPr>
          <w:p w14:paraId="0ACBE68C" w14:textId="0BC91050" w:rsidR="00736943" w:rsidRPr="00432755" w:rsidRDefault="00281C73" w:rsidP="50E4BF8A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All stalkers follow you</w:t>
            </w:r>
          </w:p>
        </w:tc>
        <w:tc>
          <w:tcPr>
            <w:tcW w:w="7087" w:type="dxa"/>
          </w:tcPr>
          <w:p w14:paraId="4B584434" w14:textId="21DAB58A" w:rsidR="00736943" w:rsidRPr="00432755" w:rsidRDefault="00281C73" w:rsidP="50E4BF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Stalking takes many forms</w:t>
            </w:r>
            <w:r w:rsidR="2431BD5E"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for example,</w:t>
            </w:r>
            <w:r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734622"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conversations that make you uncomfortable</w:t>
            </w:r>
            <w:r w:rsidR="414E67CF"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,</w:t>
            </w:r>
            <w:r w:rsidR="00734622"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211AAE47"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</w:t>
            </w:r>
            <w:r w:rsidR="00734622"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nline contact</w:t>
            </w:r>
            <w:r w:rsidR="22345B51" w:rsidRPr="50E4BF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etc.</w:t>
            </w:r>
          </w:p>
        </w:tc>
      </w:tr>
      <w:tr w:rsidR="00736943" w:rsidRPr="00432755" w14:paraId="215C80A8" w14:textId="77777777" w:rsidTr="004C5462">
        <w:tc>
          <w:tcPr>
            <w:tcW w:w="3256" w:type="dxa"/>
          </w:tcPr>
          <w:p w14:paraId="0FB2D8EC" w14:textId="2F5E55B0" w:rsidR="00736943" w:rsidRPr="00432755" w:rsidRDefault="00E42D73" w:rsidP="50E4BF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Demonstrates strange or unusual behaviours</w:t>
            </w:r>
          </w:p>
        </w:tc>
        <w:tc>
          <w:tcPr>
            <w:tcW w:w="7087" w:type="dxa"/>
          </w:tcPr>
          <w:p w14:paraId="5B387E92" w14:textId="5046FD1D" w:rsidR="00736943" w:rsidRPr="00432755" w:rsidRDefault="00E42D73" w:rsidP="50E4BF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Stalkers </w:t>
            </w:r>
            <w:r w:rsidR="1A43E953"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</w:t>
            </w:r>
            <w:r w:rsidR="3E7C51B2"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ould</w:t>
            </w:r>
            <w:r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appear very </w:t>
            </w:r>
            <w:r w:rsidR="00E445C0"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normal and</w:t>
            </w:r>
            <w:r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be very subtle in what they do.</w:t>
            </w:r>
          </w:p>
        </w:tc>
      </w:tr>
      <w:tr w:rsidR="00736943" w:rsidRPr="00432755" w14:paraId="7D399788" w14:textId="77777777" w:rsidTr="004C5462">
        <w:tc>
          <w:tcPr>
            <w:tcW w:w="3256" w:type="dxa"/>
          </w:tcPr>
          <w:p w14:paraId="74C069CC" w14:textId="2125F591" w:rsidR="00736943" w:rsidRPr="00432755" w:rsidRDefault="00B803F6" w:rsidP="50E4BF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Stalkers are men</w:t>
            </w:r>
          </w:p>
        </w:tc>
        <w:tc>
          <w:tcPr>
            <w:tcW w:w="7087" w:type="dxa"/>
          </w:tcPr>
          <w:p w14:paraId="14A79CDD" w14:textId="3A890839" w:rsidR="00736943" w:rsidRPr="00432755" w:rsidRDefault="00B803F6" w:rsidP="50E4BF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Stalkers can be any gender. Recent figures show up to 30% of cases involve a female perpetrator.</w:t>
            </w:r>
          </w:p>
        </w:tc>
      </w:tr>
      <w:tr w:rsidR="00736943" w:rsidRPr="00432755" w14:paraId="6CD78DE6" w14:textId="77777777" w:rsidTr="004C5462">
        <w:tc>
          <w:tcPr>
            <w:tcW w:w="3256" w:type="dxa"/>
          </w:tcPr>
          <w:p w14:paraId="25774707" w14:textId="3D95B12C" w:rsidR="00736943" w:rsidRPr="00432755" w:rsidRDefault="00B803F6" w:rsidP="50E4BF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Stalker</w:t>
            </w:r>
            <w:r w:rsidR="002F09DB"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</w:t>
            </w:r>
            <w:r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intend to scare you</w:t>
            </w:r>
          </w:p>
        </w:tc>
        <w:tc>
          <w:tcPr>
            <w:tcW w:w="7087" w:type="dxa"/>
          </w:tcPr>
          <w:p w14:paraId="6BEC8C84" w14:textId="4D475E23" w:rsidR="00736943" w:rsidRPr="00432755" w:rsidRDefault="00B803F6" w:rsidP="50E4BF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Stalkers </w:t>
            </w:r>
            <w:r w:rsidR="28DFD978"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</w:t>
            </w:r>
            <w:r w:rsidR="7CFCC081"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ould</w:t>
            </w:r>
            <w:r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have a variety of motivations, this could </w:t>
            </w:r>
            <w:r w:rsidR="00C07047"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include</w:t>
            </w:r>
            <w:r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loneliness, lack of social awareness, </w:t>
            </w:r>
            <w:r w:rsidR="00ED42A4"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desire</w:t>
            </w:r>
            <w:r w:rsidR="002F09DB"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to</w:t>
            </w:r>
            <w:r w:rsidR="00ED42A4"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control, </w:t>
            </w:r>
            <w:r w:rsidR="002F09DB"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</w:t>
            </w:r>
            <w:r w:rsidR="00ED42A4"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isunderstanding </w:t>
            </w:r>
            <w:r w:rsidR="004C4EB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normal professional interactions</w:t>
            </w:r>
            <w:r w:rsidR="00C3282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as signs of personal interest and seeking a </w:t>
            </w:r>
            <w:r w:rsidR="002F09DB"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closer connection, lack of boundaries and understanding of appropriate behaviour, sexual motivation etc.</w:t>
            </w:r>
          </w:p>
        </w:tc>
      </w:tr>
      <w:tr w:rsidR="00B803F6" w:rsidRPr="00432755" w14:paraId="79AFF119" w14:textId="77777777" w:rsidTr="004C5462">
        <w:tc>
          <w:tcPr>
            <w:tcW w:w="3256" w:type="dxa"/>
          </w:tcPr>
          <w:p w14:paraId="47345CAF" w14:textId="37055703" w:rsidR="00B803F6" w:rsidRPr="00432755" w:rsidRDefault="00C07047" w:rsidP="50E4BF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Stalkers are strangers</w:t>
            </w:r>
          </w:p>
        </w:tc>
        <w:tc>
          <w:tcPr>
            <w:tcW w:w="7087" w:type="dxa"/>
          </w:tcPr>
          <w:p w14:paraId="3ED482EF" w14:textId="28BBBB55" w:rsidR="00B803F6" w:rsidRPr="00432755" w:rsidRDefault="00C07047" w:rsidP="50E4BF8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Stalkers c</w:t>
            </w:r>
            <w:r w:rsidR="4CF4DAE2"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ould</w:t>
            </w:r>
            <w:r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be strangers, people you know, colleagues</w:t>
            </w:r>
            <w:r w:rsidR="6FF323FE" w:rsidRPr="50E4BF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or</w:t>
            </w:r>
            <w:r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C3282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parents/</w:t>
            </w:r>
            <w:r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customers </w:t>
            </w:r>
          </w:p>
        </w:tc>
      </w:tr>
    </w:tbl>
    <w:p w14:paraId="3BCF5C19" w14:textId="77777777" w:rsidR="009C456A" w:rsidRPr="00432755" w:rsidRDefault="009C456A" w:rsidP="50E4BF8A">
      <w:pPr>
        <w:shd w:val="clear" w:color="auto" w:fill="FFFFFF" w:themeFill="background1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58ADBC78" w14:textId="190B2BD8" w:rsidR="00C75ED6" w:rsidRDefault="00C75ED6" w:rsidP="50E4BF8A">
      <w:pPr>
        <w:shd w:val="clear" w:color="auto" w:fill="FFFFFF" w:themeFill="background1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432755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Sexual </w:t>
      </w:r>
      <w:r w:rsidR="00B67235" w:rsidRPr="00432755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H</w:t>
      </w:r>
      <w:r w:rsidRPr="00432755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arassment</w:t>
      </w:r>
    </w:p>
    <w:p w14:paraId="2E8FFCD7" w14:textId="77777777" w:rsidR="00C34B4A" w:rsidRPr="00432755" w:rsidRDefault="00C34B4A" w:rsidP="50E4BF8A">
      <w:pPr>
        <w:shd w:val="clear" w:color="auto" w:fill="FFFFFF" w:themeFill="background1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70D6D6DC" w14:textId="77777777" w:rsidR="00DB7E97" w:rsidRDefault="00C75ED6" w:rsidP="50E4BF8A">
      <w:p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432755">
        <w:rPr>
          <w:rFonts w:ascii="Arial" w:eastAsia="Times New Roman" w:hAnsi="Arial" w:cs="Arial"/>
          <w:sz w:val="24"/>
          <w:szCs w:val="24"/>
          <w:lang w:eastAsia="en-GB"/>
        </w:rPr>
        <w:t>Sexual harassment is unlawful</w:t>
      </w:r>
      <w:r w:rsidR="03B99772"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7DE0D92F" w:rsidRPr="00432755">
        <w:rPr>
          <w:rFonts w:ascii="Arial" w:eastAsia="Times New Roman" w:hAnsi="Arial" w:cs="Arial"/>
          <w:sz w:val="24"/>
          <w:szCs w:val="24"/>
          <w:lang w:eastAsia="en-GB"/>
        </w:rPr>
        <w:t>and is</w:t>
      </w:r>
      <w:r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 a form of discrimination under the </w:t>
      </w:r>
      <w:hyperlink r:id="rId13" w:tgtFrame="_blank" w:tooltip="Link to the Equality Act 2010 on legislation.gov" w:history="1">
        <w:r w:rsidRPr="00432755">
          <w:rPr>
            <w:rFonts w:ascii="Arial" w:eastAsia="Times New Roman" w:hAnsi="Arial" w:cs="Arial"/>
            <w:sz w:val="24"/>
            <w:szCs w:val="24"/>
            <w:bdr w:val="none" w:sz="0" w:space="0" w:color="auto" w:frame="1"/>
            <w:lang w:eastAsia="en-GB"/>
          </w:rPr>
          <w:t>Equality Act 2010</w:t>
        </w:r>
      </w:hyperlink>
      <w:r w:rsidRPr="00432755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5F23E04F"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gramStart"/>
      <w:r w:rsidR="00DB7E97">
        <w:rPr>
          <w:rFonts w:ascii="Arial" w:eastAsia="Times New Roman" w:hAnsi="Arial" w:cs="Arial"/>
          <w:sz w:val="24"/>
          <w:szCs w:val="24"/>
          <w:lang w:eastAsia="en-GB"/>
        </w:rPr>
        <w:t>Additionally</w:t>
      </w:r>
      <w:proofErr w:type="gramEnd"/>
      <w:r w:rsidR="00DB7E97">
        <w:rPr>
          <w:rFonts w:ascii="Arial" w:eastAsia="Times New Roman" w:hAnsi="Arial" w:cs="Arial"/>
          <w:sz w:val="24"/>
          <w:szCs w:val="24"/>
          <w:lang w:eastAsia="en-GB"/>
        </w:rPr>
        <w:t xml:space="preserve"> t</w:t>
      </w:r>
      <w:r w:rsidR="00467096">
        <w:rPr>
          <w:rFonts w:ascii="Arial" w:eastAsia="Times New Roman" w:hAnsi="Arial" w:cs="Arial"/>
          <w:sz w:val="24"/>
          <w:szCs w:val="24"/>
          <w:lang w:eastAsia="en-GB"/>
        </w:rPr>
        <w:t xml:space="preserve">he Worker Protection Act </w:t>
      </w:r>
      <w:r w:rsidR="00DB7E97">
        <w:rPr>
          <w:rFonts w:ascii="Arial" w:eastAsia="Times New Roman" w:hAnsi="Arial" w:cs="Arial"/>
          <w:sz w:val="24"/>
          <w:szCs w:val="24"/>
          <w:lang w:eastAsia="en-GB"/>
        </w:rPr>
        <w:t xml:space="preserve">2023 requires that employers take reasonable steps to proactively protect workers from sexual harassment in the workplace.  </w:t>
      </w:r>
    </w:p>
    <w:p w14:paraId="28136B7C" w14:textId="77777777" w:rsidR="00DB7E97" w:rsidRDefault="00DB7E97" w:rsidP="50E4BF8A">
      <w:p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425CE56" w14:textId="1A8FA43A" w:rsidR="00C75ED6" w:rsidRPr="00432755" w:rsidRDefault="00C75ED6" w:rsidP="50E4BF8A">
      <w:p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The </w:t>
      </w:r>
      <w:r w:rsidR="00DB7E97">
        <w:rPr>
          <w:rFonts w:ascii="Arial" w:eastAsia="Times New Roman" w:hAnsi="Arial" w:cs="Arial"/>
          <w:sz w:val="24"/>
          <w:szCs w:val="24"/>
          <w:lang w:eastAsia="en-GB"/>
        </w:rPr>
        <w:t xml:space="preserve">Equality </w:t>
      </w:r>
      <w:r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Act </w:t>
      </w:r>
      <w:r w:rsidR="00DB7E97">
        <w:rPr>
          <w:rFonts w:ascii="Arial" w:eastAsia="Times New Roman" w:hAnsi="Arial" w:cs="Arial"/>
          <w:sz w:val="24"/>
          <w:szCs w:val="24"/>
          <w:lang w:eastAsia="en-GB"/>
        </w:rPr>
        <w:t xml:space="preserve">2010 </w:t>
      </w:r>
      <w:r w:rsidR="004042BE">
        <w:rPr>
          <w:rFonts w:ascii="Arial" w:eastAsia="Times New Roman" w:hAnsi="Arial" w:cs="Arial"/>
          <w:sz w:val="24"/>
          <w:szCs w:val="24"/>
          <w:lang w:eastAsia="en-GB"/>
        </w:rPr>
        <w:t>outlines</w:t>
      </w:r>
      <w:r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 sexual harassment </w:t>
      </w:r>
      <w:r w:rsidR="004E4305">
        <w:rPr>
          <w:rFonts w:ascii="Arial" w:eastAsia="Times New Roman" w:hAnsi="Arial" w:cs="Arial"/>
          <w:sz w:val="24"/>
          <w:szCs w:val="24"/>
          <w:lang w:eastAsia="en-GB"/>
        </w:rPr>
        <w:t>as unwanted</w:t>
      </w:r>
      <w:r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 behaviour</w:t>
      </w:r>
      <w:r w:rsidR="004E4305">
        <w:rPr>
          <w:rFonts w:ascii="Arial" w:eastAsia="Times New Roman" w:hAnsi="Arial" w:cs="Arial"/>
          <w:sz w:val="24"/>
          <w:szCs w:val="24"/>
          <w:lang w:eastAsia="en-GB"/>
        </w:rPr>
        <w:t xml:space="preserve"> that</w:t>
      </w:r>
      <w:r w:rsidRPr="00432755">
        <w:rPr>
          <w:rFonts w:ascii="Arial" w:eastAsia="Times New Roman" w:hAnsi="Arial" w:cs="Arial"/>
          <w:sz w:val="24"/>
          <w:szCs w:val="24"/>
          <w:lang w:eastAsia="en-GB"/>
        </w:rPr>
        <w:t>:</w:t>
      </w:r>
    </w:p>
    <w:p w14:paraId="29699ABA" w14:textId="77777777" w:rsidR="00C75ED6" w:rsidRPr="00432755" w:rsidRDefault="00C75ED6" w:rsidP="50E4BF8A">
      <w:pPr>
        <w:numPr>
          <w:ilvl w:val="0"/>
          <w:numId w:val="16"/>
        </w:num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432755">
        <w:rPr>
          <w:rFonts w:ascii="Arial" w:eastAsia="Times New Roman" w:hAnsi="Arial" w:cs="Arial"/>
          <w:sz w:val="24"/>
          <w:szCs w:val="24"/>
          <w:lang w:eastAsia="en-GB"/>
        </w:rPr>
        <w:t>violates your dignity</w:t>
      </w:r>
    </w:p>
    <w:p w14:paraId="5361911C" w14:textId="77777777" w:rsidR="00C75ED6" w:rsidRPr="00432755" w:rsidRDefault="00C75ED6" w:rsidP="50E4BF8A">
      <w:pPr>
        <w:numPr>
          <w:ilvl w:val="0"/>
          <w:numId w:val="16"/>
        </w:num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432755">
        <w:rPr>
          <w:rFonts w:ascii="Arial" w:eastAsia="Times New Roman" w:hAnsi="Arial" w:cs="Arial"/>
          <w:sz w:val="24"/>
          <w:szCs w:val="24"/>
          <w:lang w:eastAsia="en-GB"/>
        </w:rPr>
        <w:t>creates an intimidating, hostile, degrading, humiliating or offensive environment (this includes the digital environment, online)</w:t>
      </w:r>
    </w:p>
    <w:p w14:paraId="35E62D24" w14:textId="2A06818F" w:rsidR="50E4BF8A" w:rsidRDefault="00C870F1" w:rsidP="50E4BF8A">
      <w:pPr>
        <w:shd w:val="clear" w:color="auto" w:fill="FFFFFF" w:themeFill="background1"/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6108BA35" w14:textId="265999BB" w:rsidR="00C75ED6" w:rsidRPr="00432755" w:rsidRDefault="00C75ED6" w:rsidP="50E4BF8A">
      <w:p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432755">
        <w:rPr>
          <w:rFonts w:ascii="Arial" w:eastAsia="Times New Roman" w:hAnsi="Arial" w:cs="Arial"/>
          <w:sz w:val="24"/>
          <w:szCs w:val="24"/>
          <w:lang w:eastAsia="en-GB"/>
        </w:rPr>
        <w:t>Some examples of sexual harassment would include:</w:t>
      </w:r>
    </w:p>
    <w:p w14:paraId="26DC77B2" w14:textId="77777777" w:rsidR="00C75ED6" w:rsidRPr="00432755" w:rsidRDefault="00C75ED6" w:rsidP="50E4BF8A">
      <w:pPr>
        <w:numPr>
          <w:ilvl w:val="0"/>
          <w:numId w:val="17"/>
        </w:num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432755">
        <w:rPr>
          <w:rFonts w:ascii="Arial" w:eastAsia="Times New Roman" w:hAnsi="Arial" w:cs="Arial"/>
          <w:sz w:val="24"/>
          <w:szCs w:val="24"/>
          <w:lang w:eastAsia="en-GB"/>
        </w:rPr>
        <w:t>sexual comments, jokes or gestures</w:t>
      </w:r>
    </w:p>
    <w:p w14:paraId="72E8A57A" w14:textId="77777777" w:rsidR="00C75ED6" w:rsidRPr="00432755" w:rsidRDefault="00C75ED6" w:rsidP="50E4BF8A">
      <w:pPr>
        <w:numPr>
          <w:ilvl w:val="0"/>
          <w:numId w:val="17"/>
        </w:num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432755">
        <w:rPr>
          <w:rFonts w:ascii="Arial" w:eastAsia="Times New Roman" w:hAnsi="Arial" w:cs="Arial"/>
          <w:sz w:val="24"/>
          <w:szCs w:val="24"/>
          <w:lang w:eastAsia="en-GB"/>
        </w:rPr>
        <w:t>staring or leering at your body</w:t>
      </w:r>
    </w:p>
    <w:p w14:paraId="622133E7" w14:textId="0221A33F" w:rsidR="00C75ED6" w:rsidRPr="00432755" w:rsidRDefault="00C75ED6" w:rsidP="50E4BF8A">
      <w:pPr>
        <w:numPr>
          <w:ilvl w:val="0"/>
          <w:numId w:val="17"/>
        </w:num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using </w:t>
      </w:r>
      <w:r w:rsidR="74620084" w:rsidRPr="00432755">
        <w:rPr>
          <w:rFonts w:ascii="Arial" w:eastAsia="Times New Roman" w:hAnsi="Arial" w:cs="Arial"/>
          <w:sz w:val="24"/>
          <w:szCs w:val="24"/>
          <w:lang w:eastAsia="en-GB"/>
        </w:rPr>
        <w:t>slur names.</w:t>
      </w:r>
    </w:p>
    <w:p w14:paraId="2ED1050D" w14:textId="60EDC26E" w:rsidR="00C75ED6" w:rsidRPr="00432755" w:rsidRDefault="37A2907D" w:rsidP="50E4BF8A">
      <w:pPr>
        <w:numPr>
          <w:ilvl w:val="0"/>
          <w:numId w:val="17"/>
        </w:num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unwanted sexual communications, like emails, texts, </w:t>
      </w:r>
      <w:r w:rsidR="3D10665C" w:rsidRPr="00432755">
        <w:rPr>
          <w:rFonts w:ascii="Arial" w:eastAsia="Times New Roman" w:hAnsi="Arial" w:cs="Arial"/>
          <w:sz w:val="24"/>
          <w:szCs w:val="24"/>
          <w:lang w:eastAsia="en-GB"/>
        </w:rPr>
        <w:t>direct messaging</w:t>
      </w:r>
    </w:p>
    <w:p w14:paraId="23BB9F49" w14:textId="56BD2EF5" w:rsidR="00C75ED6" w:rsidRPr="00432755" w:rsidRDefault="00C75ED6" w:rsidP="50E4BF8A">
      <w:pPr>
        <w:numPr>
          <w:ilvl w:val="0"/>
          <w:numId w:val="17"/>
        </w:num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sharing </w:t>
      </w:r>
      <w:r w:rsidR="00F27339"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inappropriate </w:t>
      </w:r>
      <w:r w:rsidRPr="00432755">
        <w:rPr>
          <w:rFonts w:ascii="Arial" w:eastAsia="Times New Roman" w:hAnsi="Arial" w:cs="Arial"/>
          <w:sz w:val="24"/>
          <w:szCs w:val="24"/>
          <w:lang w:eastAsia="en-GB"/>
        </w:rPr>
        <w:t>photos or videos</w:t>
      </w:r>
    </w:p>
    <w:p w14:paraId="6FDA8C02" w14:textId="77777777" w:rsidR="00C75ED6" w:rsidRPr="00432755" w:rsidRDefault="00C75ED6" w:rsidP="50E4BF8A">
      <w:pPr>
        <w:numPr>
          <w:ilvl w:val="0"/>
          <w:numId w:val="17"/>
        </w:num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432755">
        <w:rPr>
          <w:rFonts w:ascii="Arial" w:eastAsia="Times New Roman" w:hAnsi="Arial" w:cs="Arial"/>
          <w:sz w:val="24"/>
          <w:szCs w:val="24"/>
          <w:lang w:eastAsia="en-GB"/>
        </w:rPr>
        <w:t>groping and touching</w:t>
      </w:r>
    </w:p>
    <w:p w14:paraId="2E3A166C" w14:textId="77777777" w:rsidR="00C75ED6" w:rsidRPr="00432755" w:rsidRDefault="00C75ED6" w:rsidP="50E4BF8A">
      <w:pPr>
        <w:numPr>
          <w:ilvl w:val="0"/>
          <w:numId w:val="17"/>
        </w:num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432755">
        <w:rPr>
          <w:rFonts w:ascii="Arial" w:eastAsia="Times New Roman" w:hAnsi="Arial" w:cs="Arial"/>
          <w:sz w:val="24"/>
          <w:szCs w:val="24"/>
          <w:lang w:eastAsia="en-GB"/>
        </w:rPr>
        <w:t>someone exposing themselves</w:t>
      </w:r>
    </w:p>
    <w:p w14:paraId="76222E76" w14:textId="0D4C6BA8" w:rsidR="32243963" w:rsidRPr="00432755" w:rsidRDefault="32243963" w:rsidP="50E4BF8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02395C3" w14:textId="5904C5BA" w:rsidR="00A15C4D" w:rsidRPr="00432755" w:rsidRDefault="00A15C4D" w:rsidP="50E4BF8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43275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>Manager</w:t>
      </w:r>
      <w:r w:rsidR="003D1479" w:rsidRPr="0043275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>’</w:t>
      </w:r>
      <w:r w:rsidRPr="0043275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 xml:space="preserve">s </w:t>
      </w:r>
      <w:r w:rsidRPr="00432755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Check List</w:t>
      </w:r>
    </w:p>
    <w:p w14:paraId="5AB3AB96" w14:textId="68323DC1" w:rsidR="50E4BF8A" w:rsidRDefault="50E4BF8A" w:rsidP="50E4BF8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38CCDF76" w14:textId="224B028F" w:rsidR="27544D11" w:rsidRPr="00432755" w:rsidRDefault="00CE4D86" w:rsidP="50E4BF8A">
      <w:pPr>
        <w:shd w:val="clear" w:color="auto" w:fill="FFFFFF" w:themeFill="background1"/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432755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Prevention</w:t>
      </w:r>
    </w:p>
    <w:p w14:paraId="4E3FE002" w14:textId="4FAA5FF4" w:rsidR="00354E08" w:rsidRPr="00432755" w:rsidRDefault="00CE4D86" w:rsidP="50E4BF8A">
      <w:pPr>
        <w:numPr>
          <w:ilvl w:val="0"/>
          <w:numId w:val="17"/>
        </w:num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432755">
        <w:rPr>
          <w:rFonts w:ascii="Arial" w:eastAsia="Times New Roman" w:hAnsi="Arial" w:cs="Arial"/>
          <w:sz w:val="24"/>
          <w:szCs w:val="24"/>
          <w:lang w:eastAsia="en-GB"/>
        </w:rPr>
        <w:t>Remind the employee</w:t>
      </w:r>
      <w:r w:rsidR="00030715"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 of the option</w:t>
      </w:r>
      <w:r w:rsidR="00FA6CE7" w:rsidRPr="00432755">
        <w:rPr>
          <w:rFonts w:ascii="Arial" w:eastAsia="Times New Roman" w:hAnsi="Arial" w:cs="Arial"/>
          <w:sz w:val="24"/>
          <w:szCs w:val="24"/>
          <w:lang w:eastAsia="en-GB"/>
        </w:rPr>
        <w:t>s</w:t>
      </w:r>
      <w:r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AA47EA"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available to them </w:t>
      </w:r>
      <w:r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to review their social media and online presence and adjust security settings to prevent </w:t>
      </w:r>
      <w:r w:rsidR="003A1149">
        <w:rPr>
          <w:rFonts w:ascii="Arial" w:eastAsia="Times New Roman" w:hAnsi="Arial" w:cs="Arial"/>
          <w:sz w:val="24"/>
          <w:szCs w:val="24"/>
          <w:lang w:eastAsia="en-GB"/>
        </w:rPr>
        <w:t xml:space="preserve">parents and/or </w:t>
      </w:r>
      <w:r w:rsidR="00F61AFC" w:rsidRPr="00432755">
        <w:rPr>
          <w:rFonts w:ascii="Arial" w:eastAsia="Times New Roman" w:hAnsi="Arial" w:cs="Arial"/>
          <w:sz w:val="24"/>
          <w:szCs w:val="24"/>
          <w:lang w:eastAsia="en-GB"/>
        </w:rPr>
        <w:t>customers</w:t>
      </w:r>
      <w:r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 finding personal information online.</w:t>
      </w:r>
    </w:p>
    <w:p w14:paraId="57144508" w14:textId="235266C7" w:rsidR="00767BE2" w:rsidRPr="00432755" w:rsidRDefault="00767BE2" w:rsidP="50E4BF8A">
      <w:pPr>
        <w:numPr>
          <w:ilvl w:val="0"/>
          <w:numId w:val="17"/>
        </w:num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Review during </w:t>
      </w:r>
      <w:r w:rsidR="009E1160"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1:1’s or other supervision meetings whether any </w:t>
      </w:r>
      <w:r w:rsidR="003A1149">
        <w:rPr>
          <w:rFonts w:ascii="Arial" w:eastAsia="Times New Roman" w:hAnsi="Arial" w:cs="Arial"/>
          <w:sz w:val="24"/>
          <w:szCs w:val="24"/>
          <w:lang w:eastAsia="en-GB"/>
        </w:rPr>
        <w:t xml:space="preserve">parent and/or </w:t>
      </w:r>
      <w:r w:rsidR="009E1160" w:rsidRPr="00432755">
        <w:rPr>
          <w:rFonts w:ascii="Arial" w:eastAsia="Times New Roman" w:hAnsi="Arial" w:cs="Arial"/>
          <w:sz w:val="24"/>
          <w:szCs w:val="24"/>
          <w:lang w:eastAsia="en-GB"/>
        </w:rPr>
        <w:t>customer behaviours are causing any concerns</w:t>
      </w:r>
    </w:p>
    <w:p w14:paraId="5A5590A2" w14:textId="45DC392A" w:rsidR="27544D11" w:rsidRPr="00432755" w:rsidRDefault="5DAD7232" w:rsidP="50E4BF8A">
      <w:pPr>
        <w:numPr>
          <w:ilvl w:val="0"/>
          <w:numId w:val="17"/>
        </w:num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Stalking </w:t>
      </w:r>
      <w:r w:rsidR="00097ACB">
        <w:rPr>
          <w:rFonts w:ascii="Arial" w:eastAsia="Times New Roman" w:hAnsi="Arial" w:cs="Arial"/>
          <w:sz w:val="24"/>
          <w:szCs w:val="24"/>
          <w:lang w:eastAsia="en-GB"/>
        </w:rPr>
        <w:t>and</w:t>
      </w:r>
      <w:r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 harassment tends to escalate over time. Early intervention and setting clear boundaries can prevent behaviour from escalating.</w:t>
      </w:r>
    </w:p>
    <w:p w14:paraId="24288EAB" w14:textId="2D55E630" w:rsidR="27544D11" w:rsidRPr="00432755" w:rsidRDefault="5DAD7232" w:rsidP="50E4BF8A">
      <w:pPr>
        <w:numPr>
          <w:ilvl w:val="0"/>
          <w:numId w:val="17"/>
        </w:num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432755">
        <w:rPr>
          <w:rFonts w:ascii="Arial" w:eastAsia="Times New Roman" w:hAnsi="Arial" w:cs="Arial"/>
          <w:sz w:val="24"/>
          <w:szCs w:val="24"/>
          <w:lang w:eastAsia="en-GB"/>
        </w:rPr>
        <w:t>The impact on the victim of the unwanted behaviour is cumulative.</w:t>
      </w:r>
    </w:p>
    <w:p w14:paraId="309A722D" w14:textId="77777777" w:rsidR="008B18D4" w:rsidRPr="00432755" w:rsidRDefault="008B18D4" w:rsidP="50E4BF8A">
      <w:pPr>
        <w:shd w:val="clear" w:color="auto" w:fill="FFFFFF" w:themeFill="background1"/>
        <w:spacing w:after="0" w:line="240" w:lineRule="auto"/>
        <w:outlineLvl w:val="2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20A2DC1" w14:textId="7D29365E" w:rsidR="008B18D4" w:rsidRPr="00432755" w:rsidRDefault="00A15C4D" w:rsidP="50E4BF8A">
      <w:pPr>
        <w:shd w:val="clear" w:color="auto" w:fill="FFFFFF" w:themeFill="background1"/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432755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Responding to </w:t>
      </w:r>
      <w:r w:rsidR="004B17AC" w:rsidRPr="00432755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incidents</w:t>
      </w:r>
    </w:p>
    <w:p w14:paraId="1BDABD02" w14:textId="40187765" w:rsidR="27544D11" w:rsidRPr="00432755" w:rsidRDefault="00B4201D" w:rsidP="50E4BF8A">
      <w:pPr>
        <w:pStyle w:val="ListParagraph"/>
        <w:numPr>
          <w:ilvl w:val="0"/>
          <w:numId w:val="21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Encourage early reporting of low-level behaviour internally and to the Police. Low level behaviour can often be a precursor to the situation escalating and it is important to keep a good record of anything that has occurred. </w:t>
      </w:r>
    </w:p>
    <w:p w14:paraId="4BB7881A" w14:textId="2935587B" w:rsidR="00E83DAC" w:rsidRPr="00432755" w:rsidRDefault="00E83DAC" w:rsidP="50E4BF8A">
      <w:pPr>
        <w:pStyle w:val="ListParagraph"/>
        <w:numPr>
          <w:ilvl w:val="0"/>
          <w:numId w:val="21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432755">
        <w:rPr>
          <w:rFonts w:ascii="Arial" w:eastAsia="Times New Roman" w:hAnsi="Arial" w:cs="Arial"/>
          <w:sz w:val="24"/>
          <w:szCs w:val="24"/>
          <w:lang w:eastAsia="en-GB"/>
        </w:rPr>
        <w:t>Meet with the employee</w:t>
      </w:r>
      <w:r w:rsidR="00880F94"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 to discuss the incident</w:t>
      </w:r>
      <w:r w:rsidR="00300816"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. Areas of possible discussion are identified below. </w:t>
      </w:r>
    </w:p>
    <w:p w14:paraId="4EA1BA5A" w14:textId="795BBA4F" w:rsidR="00E83DAC" w:rsidRPr="00432755" w:rsidRDefault="00E83DAC" w:rsidP="50E4BF8A">
      <w:pPr>
        <w:pStyle w:val="ListParagraph"/>
        <w:numPr>
          <w:ilvl w:val="0"/>
          <w:numId w:val="21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Consider </w:t>
      </w:r>
      <w:r w:rsidR="003440CC">
        <w:rPr>
          <w:rFonts w:ascii="Arial" w:eastAsia="Times New Roman" w:hAnsi="Arial" w:cs="Arial"/>
          <w:sz w:val="24"/>
          <w:szCs w:val="24"/>
          <w:lang w:eastAsia="en-GB"/>
        </w:rPr>
        <w:t xml:space="preserve">implementing </w:t>
      </w:r>
      <w:r w:rsidRPr="00432755">
        <w:rPr>
          <w:rFonts w:ascii="Arial" w:eastAsia="Times New Roman" w:hAnsi="Arial" w:cs="Arial"/>
          <w:sz w:val="24"/>
          <w:szCs w:val="24"/>
          <w:lang w:eastAsia="en-GB"/>
        </w:rPr>
        <w:t>the action plan</w:t>
      </w:r>
      <w:r w:rsidR="003440CC">
        <w:rPr>
          <w:rFonts w:ascii="Arial" w:eastAsia="Times New Roman" w:hAnsi="Arial" w:cs="Arial"/>
          <w:sz w:val="24"/>
          <w:szCs w:val="24"/>
          <w:lang w:eastAsia="en-GB"/>
        </w:rPr>
        <w:t xml:space="preserve"> (appendix 1)</w:t>
      </w:r>
      <w:r w:rsidR="00893EE1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r w:rsidR="005F767B" w:rsidRPr="00432755">
        <w:rPr>
          <w:rFonts w:ascii="Arial" w:eastAsia="Times New Roman" w:hAnsi="Arial" w:cs="Arial"/>
          <w:sz w:val="24"/>
          <w:szCs w:val="24"/>
          <w:lang w:eastAsia="en-GB"/>
        </w:rPr>
        <w:t>agree</w:t>
      </w:r>
      <w:r w:rsidR="00893EE1">
        <w:rPr>
          <w:rFonts w:ascii="Arial" w:eastAsia="Times New Roman" w:hAnsi="Arial" w:cs="Arial"/>
          <w:sz w:val="24"/>
          <w:szCs w:val="24"/>
          <w:lang w:eastAsia="en-GB"/>
        </w:rPr>
        <w:t>ing</w:t>
      </w:r>
      <w:r w:rsidR="005F767B"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 with the employee what action will be taken</w:t>
      </w:r>
      <w:r w:rsidR="21F13390" w:rsidRPr="50E4BF8A">
        <w:rPr>
          <w:rFonts w:ascii="Arial" w:eastAsia="Times New Roman" w:hAnsi="Arial" w:cs="Arial"/>
          <w:sz w:val="24"/>
          <w:szCs w:val="24"/>
          <w:lang w:eastAsia="en-GB"/>
        </w:rPr>
        <w:t xml:space="preserve"> and r</w:t>
      </w:r>
      <w:r w:rsidR="0CF9AF8E" w:rsidRPr="50E4BF8A">
        <w:rPr>
          <w:rFonts w:ascii="Arial" w:eastAsia="Times New Roman" w:hAnsi="Arial" w:cs="Arial"/>
          <w:sz w:val="24"/>
          <w:szCs w:val="24"/>
          <w:lang w:eastAsia="en-GB"/>
        </w:rPr>
        <w:t>eview</w:t>
      </w:r>
      <w:r w:rsidR="005F767B"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 this on a regular basis.</w:t>
      </w:r>
    </w:p>
    <w:p w14:paraId="16A96761" w14:textId="3E4132C8" w:rsidR="00070433" w:rsidRPr="00432755" w:rsidRDefault="00070433" w:rsidP="50E4BF8A">
      <w:pPr>
        <w:pStyle w:val="ListParagraph"/>
        <w:numPr>
          <w:ilvl w:val="0"/>
          <w:numId w:val="21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432755">
        <w:rPr>
          <w:rFonts w:ascii="Arial" w:eastAsia="Times New Roman" w:hAnsi="Arial" w:cs="Arial"/>
          <w:sz w:val="24"/>
          <w:szCs w:val="24"/>
          <w:lang w:eastAsia="en-GB"/>
        </w:rPr>
        <w:lastRenderedPageBreak/>
        <w:t>Refer to the</w:t>
      </w:r>
      <w:r w:rsidR="00097ACB">
        <w:rPr>
          <w:rFonts w:ascii="Arial" w:eastAsia="Times New Roman" w:hAnsi="Arial" w:cs="Arial"/>
          <w:sz w:val="24"/>
          <w:szCs w:val="24"/>
          <w:lang w:eastAsia="en-GB"/>
        </w:rPr>
        <w:t xml:space="preserve"> Unacceptable Actions </w:t>
      </w:r>
      <w:r w:rsidR="00463B0F">
        <w:rPr>
          <w:rFonts w:ascii="Arial" w:eastAsia="Times New Roman" w:hAnsi="Arial" w:cs="Arial"/>
          <w:sz w:val="24"/>
          <w:szCs w:val="24"/>
          <w:lang w:eastAsia="en-GB"/>
        </w:rPr>
        <w:t>by Parents and Customers Policy</w:t>
      </w:r>
      <w:r w:rsidR="004C6A1F" w:rsidRPr="00423C4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5E38D4" w:rsidRPr="00423C47">
        <w:rPr>
          <w:rFonts w:ascii="Arial" w:eastAsia="Times New Roman" w:hAnsi="Arial" w:cs="Arial"/>
          <w:sz w:val="24"/>
          <w:szCs w:val="24"/>
          <w:lang w:eastAsia="en-GB"/>
        </w:rPr>
        <w:t>to consider</w:t>
      </w:r>
      <w:r w:rsidR="005E38D4"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 whether it is appropriate to restrict </w:t>
      </w:r>
      <w:r w:rsidR="00463B0F">
        <w:rPr>
          <w:rFonts w:ascii="Arial" w:eastAsia="Times New Roman" w:hAnsi="Arial" w:cs="Arial"/>
          <w:sz w:val="24"/>
          <w:szCs w:val="24"/>
          <w:lang w:eastAsia="en-GB"/>
        </w:rPr>
        <w:t xml:space="preserve">parent and/or </w:t>
      </w:r>
      <w:r w:rsidR="005E38D4"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customer contact and if so, the process to be followed.  </w:t>
      </w:r>
    </w:p>
    <w:p w14:paraId="368AF480" w14:textId="77777777" w:rsidR="004A4006" w:rsidRDefault="004A4006" w:rsidP="50E4BF8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0EF6060D" w14:textId="5F46B497" w:rsidR="00A4089D" w:rsidRPr="00432755" w:rsidRDefault="00300816" w:rsidP="50E4BF8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432755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Areas for discussion </w:t>
      </w:r>
      <w:r w:rsidR="00A4089D" w:rsidRPr="00432755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with the employee</w:t>
      </w:r>
    </w:p>
    <w:p w14:paraId="63155F61" w14:textId="220FCDE3" w:rsidR="008F5A3A" w:rsidRPr="00432755" w:rsidRDefault="00300816" w:rsidP="50E4BF8A">
      <w:pPr>
        <w:pStyle w:val="ListParagraph"/>
        <w:numPr>
          <w:ilvl w:val="0"/>
          <w:numId w:val="25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220BC457">
        <w:rPr>
          <w:rFonts w:ascii="Arial" w:eastAsia="Times New Roman" w:hAnsi="Arial" w:cs="Arial"/>
          <w:sz w:val="24"/>
          <w:szCs w:val="24"/>
          <w:lang w:eastAsia="en-GB"/>
        </w:rPr>
        <w:t>E</w:t>
      </w:r>
      <w:r w:rsidR="00A4089D" w:rsidRPr="220BC457">
        <w:rPr>
          <w:rFonts w:ascii="Arial" w:eastAsia="Times New Roman" w:hAnsi="Arial" w:cs="Arial"/>
          <w:sz w:val="24"/>
          <w:szCs w:val="24"/>
          <w:lang w:eastAsia="en-GB"/>
        </w:rPr>
        <w:t>xplore the issue</w:t>
      </w:r>
      <w:r w:rsidR="6BEB9781" w:rsidRPr="50E4BF8A">
        <w:rPr>
          <w:rFonts w:ascii="Arial" w:eastAsia="Times New Roman" w:hAnsi="Arial" w:cs="Arial"/>
          <w:sz w:val="24"/>
          <w:szCs w:val="24"/>
          <w:lang w:eastAsia="en-GB"/>
        </w:rPr>
        <w:t>. D</w:t>
      </w:r>
      <w:r w:rsidR="0157042F" w:rsidRPr="50E4BF8A">
        <w:rPr>
          <w:rFonts w:ascii="Arial" w:eastAsia="Times New Roman" w:hAnsi="Arial" w:cs="Arial"/>
          <w:sz w:val="24"/>
          <w:szCs w:val="24"/>
          <w:lang w:eastAsia="en-GB"/>
        </w:rPr>
        <w:t>o</w:t>
      </w:r>
      <w:r w:rsidR="00A4089D" w:rsidRPr="220BC457">
        <w:rPr>
          <w:rFonts w:ascii="Arial" w:eastAsia="Times New Roman" w:hAnsi="Arial" w:cs="Arial"/>
          <w:sz w:val="24"/>
          <w:szCs w:val="24"/>
          <w:lang w:eastAsia="en-GB"/>
        </w:rPr>
        <w:t xml:space="preserve"> not level blame or pass judgements on </w:t>
      </w:r>
      <w:r w:rsidR="00904D67" w:rsidRPr="220BC457">
        <w:rPr>
          <w:rFonts w:ascii="Arial" w:eastAsia="Times New Roman" w:hAnsi="Arial" w:cs="Arial"/>
          <w:sz w:val="24"/>
          <w:szCs w:val="24"/>
          <w:lang w:eastAsia="en-GB"/>
        </w:rPr>
        <w:t xml:space="preserve">either </w:t>
      </w:r>
      <w:r w:rsidR="641C1389" w:rsidRPr="220BC457">
        <w:rPr>
          <w:rFonts w:ascii="Arial" w:eastAsia="Times New Roman" w:hAnsi="Arial" w:cs="Arial"/>
          <w:sz w:val="24"/>
          <w:szCs w:val="24"/>
          <w:lang w:eastAsia="en-GB"/>
        </w:rPr>
        <w:t>party's</w:t>
      </w:r>
      <w:r w:rsidR="000F3337" w:rsidRPr="220BC45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A4089D" w:rsidRPr="220BC457">
        <w:rPr>
          <w:rFonts w:ascii="Arial" w:eastAsia="Times New Roman" w:hAnsi="Arial" w:cs="Arial"/>
          <w:sz w:val="24"/>
          <w:szCs w:val="24"/>
          <w:lang w:eastAsia="en-GB"/>
        </w:rPr>
        <w:t>behaviour.</w:t>
      </w:r>
      <w:r w:rsidR="008F5A3A" w:rsidRPr="220BC45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1D3DD07F" w14:textId="7F489C3F" w:rsidR="00700B92" w:rsidRPr="00432755" w:rsidRDefault="00700B92" w:rsidP="50E4BF8A">
      <w:pPr>
        <w:pStyle w:val="ListParagraph"/>
        <w:numPr>
          <w:ilvl w:val="0"/>
          <w:numId w:val="25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The </w:t>
      </w:r>
      <w:r w:rsidR="000C2F27" w:rsidRPr="00432755">
        <w:rPr>
          <w:rFonts w:ascii="Arial" w:eastAsia="Times New Roman" w:hAnsi="Arial" w:cs="Arial"/>
          <w:sz w:val="24"/>
          <w:szCs w:val="24"/>
          <w:lang w:eastAsia="en-GB"/>
        </w:rPr>
        <w:t>employee</w:t>
      </w:r>
      <w:r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 should not be considered at fault for being friendly or </w:t>
      </w:r>
      <w:r w:rsidR="00DD6BBE" w:rsidRPr="00432755">
        <w:rPr>
          <w:rFonts w:ascii="Arial" w:eastAsia="Times New Roman" w:hAnsi="Arial" w:cs="Arial"/>
          <w:sz w:val="24"/>
          <w:szCs w:val="24"/>
          <w:lang w:eastAsia="en-GB"/>
        </w:rPr>
        <w:t>too nice</w:t>
      </w:r>
      <w:r w:rsidR="00734D83"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. Good </w:t>
      </w:r>
      <w:r w:rsidR="004A24C1">
        <w:rPr>
          <w:rFonts w:ascii="Arial" w:eastAsia="Times New Roman" w:hAnsi="Arial" w:cs="Arial"/>
          <w:sz w:val="24"/>
          <w:szCs w:val="24"/>
          <w:lang w:eastAsia="en-GB"/>
        </w:rPr>
        <w:t>support to parents and customers</w:t>
      </w:r>
      <w:r w:rsidR="00734D83"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 is never to blame for </w:t>
      </w:r>
      <w:r w:rsidR="4905FA1D" w:rsidRPr="00432755">
        <w:rPr>
          <w:rFonts w:ascii="Arial" w:eastAsia="Times New Roman" w:hAnsi="Arial" w:cs="Arial"/>
          <w:sz w:val="24"/>
          <w:szCs w:val="24"/>
          <w:lang w:eastAsia="en-GB"/>
        </w:rPr>
        <w:t>unwanted</w:t>
      </w:r>
      <w:r w:rsidR="007E66D7"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 behaviours.</w:t>
      </w:r>
    </w:p>
    <w:p w14:paraId="0FA39C5C" w14:textId="141BD72A" w:rsidR="00DA4FBC" w:rsidRPr="00432755" w:rsidRDefault="00FE5E3E" w:rsidP="50E4BF8A">
      <w:pPr>
        <w:pStyle w:val="ListParagraph"/>
        <w:numPr>
          <w:ilvl w:val="0"/>
          <w:numId w:val="25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432755">
        <w:rPr>
          <w:rFonts w:ascii="Arial" w:eastAsia="Times New Roman" w:hAnsi="Arial" w:cs="Arial"/>
          <w:sz w:val="24"/>
          <w:szCs w:val="24"/>
          <w:lang w:eastAsia="en-GB"/>
        </w:rPr>
        <w:t>Be</w:t>
      </w:r>
      <w:r w:rsidR="002A53DF"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 aware that</w:t>
      </w:r>
      <w:r w:rsidR="002A53DF" w:rsidRPr="00432755">
        <w:rPr>
          <w:rFonts w:ascii="Arial" w:hAnsi="Arial" w:cs="Arial"/>
          <w:sz w:val="24"/>
          <w:szCs w:val="24"/>
          <w:shd w:val="clear" w:color="auto" w:fill="FFFFFF"/>
        </w:rPr>
        <w:t xml:space="preserve"> it is possibl</w:t>
      </w:r>
      <w:r w:rsidR="1689B4C8" w:rsidRPr="00432755">
        <w:rPr>
          <w:rFonts w:ascii="Arial" w:hAnsi="Arial" w:cs="Arial"/>
          <w:sz w:val="24"/>
          <w:szCs w:val="24"/>
          <w:shd w:val="clear" w:color="auto" w:fill="FFFFFF"/>
        </w:rPr>
        <w:t>e</w:t>
      </w:r>
      <w:r w:rsidR="00CC665A" w:rsidRPr="00432755">
        <w:rPr>
          <w:rFonts w:ascii="Arial" w:hAnsi="Arial" w:cs="Arial"/>
          <w:sz w:val="24"/>
          <w:szCs w:val="24"/>
          <w:shd w:val="clear" w:color="auto" w:fill="FFFFFF"/>
        </w:rPr>
        <w:t xml:space="preserve"> that</w:t>
      </w:r>
      <w:r w:rsidR="002A53DF" w:rsidRPr="00432755">
        <w:rPr>
          <w:rFonts w:ascii="Arial" w:hAnsi="Arial" w:cs="Arial"/>
          <w:sz w:val="24"/>
          <w:szCs w:val="24"/>
          <w:shd w:val="clear" w:color="auto" w:fill="FFFFFF"/>
        </w:rPr>
        <w:t xml:space="preserve"> the employee feels guilt and shame about being stalked and may need support in coming to terms with this. </w:t>
      </w:r>
    </w:p>
    <w:p w14:paraId="558C3CAD" w14:textId="6F8D554B" w:rsidR="00A4089D" w:rsidRPr="00432755" w:rsidRDefault="00A4089D" w:rsidP="50E4BF8A">
      <w:pPr>
        <w:pStyle w:val="ListParagraph"/>
        <w:numPr>
          <w:ilvl w:val="0"/>
          <w:numId w:val="25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432755">
        <w:rPr>
          <w:rFonts w:ascii="Arial" w:eastAsia="Times New Roman" w:hAnsi="Arial" w:cs="Arial"/>
          <w:sz w:val="24"/>
          <w:szCs w:val="24"/>
          <w:lang w:eastAsia="en-GB"/>
        </w:rPr>
        <w:t>Treat all disclosures seriously.</w:t>
      </w:r>
    </w:p>
    <w:p w14:paraId="206A4993" w14:textId="1107702B" w:rsidR="00A4089D" w:rsidRPr="00432755" w:rsidRDefault="00A4089D" w:rsidP="50E4BF8A">
      <w:pPr>
        <w:pStyle w:val="ListParagraph"/>
        <w:numPr>
          <w:ilvl w:val="0"/>
          <w:numId w:val="25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432755">
        <w:rPr>
          <w:rFonts w:ascii="Arial" w:eastAsia="Times New Roman" w:hAnsi="Arial" w:cs="Arial"/>
          <w:sz w:val="24"/>
          <w:szCs w:val="24"/>
          <w:lang w:eastAsia="en-GB"/>
        </w:rPr>
        <w:t>Discuss the issues privately. Managers should use non-threatening and indirect (or open questions</w:t>
      </w:r>
      <w:r w:rsidR="001E54F8" w:rsidRPr="00432755">
        <w:rPr>
          <w:rFonts w:ascii="Arial" w:eastAsia="Times New Roman" w:hAnsi="Arial" w:cs="Arial"/>
          <w:sz w:val="24"/>
          <w:szCs w:val="24"/>
          <w:lang w:eastAsia="en-GB"/>
        </w:rPr>
        <w:t>)</w:t>
      </w:r>
      <w:r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 to find out what has happened. </w:t>
      </w:r>
    </w:p>
    <w:p w14:paraId="00BDFFFC" w14:textId="6DC27656" w:rsidR="00A4089D" w:rsidRPr="00432755" w:rsidRDefault="00A4089D" w:rsidP="50E4BF8A">
      <w:pPr>
        <w:pStyle w:val="ListParagraph"/>
        <w:numPr>
          <w:ilvl w:val="0"/>
          <w:numId w:val="25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Discuss with the employee what they wish to remain confidential and what they are comfortable </w:t>
      </w:r>
      <w:r w:rsidR="00F91D3B"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sharing </w:t>
      </w:r>
      <w:r w:rsidRPr="00432755">
        <w:rPr>
          <w:rFonts w:ascii="Arial" w:eastAsia="Times New Roman" w:hAnsi="Arial" w:cs="Arial"/>
          <w:sz w:val="24"/>
          <w:szCs w:val="24"/>
          <w:lang w:eastAsia="en-GB"/>
        </w:rPr>
        <w:t>with colleagues to enable them to have the right support in the workplace.</w:t>
      </w:r>
    </w:p>
    <w:p w14:paraId="006D18BB" w14:textId="022CA3C8" w:rsidR="00AF1DEB" w:rsidRDefault="007A508E" w:rsidP="50E4BF8A">
      <w:pPr>
        <w:pStyle w:val="ListParagraph"/>
        <w:numPr>
          <w:ilvl w:val="0"/>
          <w:numId w:val="25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Whether </w:t>
      </w:r>
      <w:r w:rsidR="00AF1DEB"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the employee </w:t>
      </w:r>
      <w:r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intends </w:t>
      </w:r>
      <w:r w:rsidR="00AF1DEB"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to report </w:t>
      </w:r>
      <w:r w:rsidR="00896C5B"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the incident </w:t>
      </w:r>
      <w:r w:rsidR="00AF1DEB" w:rsidRPr="00432755">
        <w:rPr>
          <w:rFonts w:ascii="Arial" w:eastAsia="Times New Roman" w:hAnsi="Arial" w:cs="Arial"/>
          <w:sz w:val="24"/>
          <w:szCs w:val="24"/>
          <w:lang w:eastAsia="en-GB"/>
        </w:rPr>
        <w:t>to the Police</w:t>
      </w:r>
      <w:r w:rsidR="00896C5B"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 and whether they require your support to do so</w:t>
      </w:r>
      <w:r w:rsidR="000E10EC" w:rsidRPr="00432755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7EA8E987" w14:textId="345952FF" w:rsidR="002A4F3C" w:rsidRPr="00432755" w:rsidRDefault="002A4F3C" w:rsidP="50E4BF8A">
      <w:pPr>
        <w:pStyle w:val="ListParagraph"/>
        <w:numPr>
          <w:ilvl w:val="0"/>
          <w:numId w:val="25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Where applicable, remind the employee that they can access confidential support and advice from the school’s Workplace Champion</w:t>
      </w:r>
    </w:p>
    <w:p w14:paraId="4C34837D" w14:textId="6340CBB2" w:rsidR="00A4089D" w:rsidRPr="00432755" w:rsidRDefault="00A4089D" w:rsidP="50E4BF8A">
      <w:pPr>
        <w:pStyle w:val="ListParagraph"/>
        <w:numPr>
          <w:ilvl w:val="0"/>
          <w:numId w:val="25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Agree what actions you will both take to reduce the risk of stalking and prevent the </w:t>
      </w:r>
      <w:r w:rsidR="001C5841">
        <w:rPr>
          <w:rFonts w:ascii="Arial" w:eastAsia="Times New Roman" w:hAnsi="Arial" w:cs="Arial"/>
          <w:sz w:val="24"/>
          <w:szCs w:val="24"/>
          <w:lang w:eastAsia="en-GB"/>
        </w:rPr>
        <w:t xml:space="preserve">parent and/or </w:t>
      </w:r>
      <w:r w:rsidR="00F0104A"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customer </w:t>
      </w:r>
      <w:r w:rsidRPr="00432755">
        <w:rPr>
          <w:rFonts w:ascii="Arial" w:eastAsia="Times New Roman" w:hAnsi="Arial" w:cs="Arial"/>
          <w:sz w:val="24"/>
          <w:szCs w:val="24"/>
          <w:lang w:eastAsia="en-GB"/>
        </w:rPr>
        <w:t xml:space="preserve">from trying to maintain contact with the </w:t>
      </w:r>
      <w:r w:rsidR="00A72877" w:rsidRPr="00432755">
        <w:rPr>
          <w:rFonts w:ascii="Arial" w:eastAsia="Times New Roman" w:hAnsi="Arial" w:cs="Arial"/>
          <w:sz w:val="24"/>
          <w:szCs w:val="24"/>
          <w:lang w:eastAsia="en-GB"/>
        </w:rPr>
        <w:t>employee</w:t>
      </w:r>
      <w:r w:rsidRPr="00432755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2171C334" w14:textId="181A1AF8" w:rsidR="0022735D" w:rsidRPr="00432755" w:rsidRDefault="39587710" w:rsidP="50E4BF8A">
      <w:pPr>
        <w:pStyle w:val="ListParagraph"/>
        <w:numPr>
          <w:ilvl w:val="0"/>
          <w:numId w:val="25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220BC457">
        <w:rPr>
          <w:rFonts w:ascii="Arial" w:eastAsia="Times New Roman" w:hAnsi="Arial" w:cs="Arial"/>
          <w:sz w:val="24"/>
          <w:szCs w:val="24"/>
          <w:lang w:eastAsia="en-GB"/>
        </w:rPr>
        <w:t>Agree a timeframe for future meetings</w:t>
      </w:r>
      <w:r w:rsidR="00842A7C" w:rsidRPr="220BC457">
        <w:rPr>
          <w:rFonts w:ascii="Arial" w:eastAsia="Times New Roman" w:hAnsi="Arial" w:cs="Arial"/>
          <w:sz w:val="24"/>
          <w:szCs w:val="24"/>
          <w:lang w:eastAsia="en-GB"/>
        </w:rPr>
        <w:t xml:space="preserve"> to</w:t>
      </w:r>
      <w:r w:rsidRPr="220BC45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3F6447E9" w:rsidRPr="220BC457">
        <w:rPr>
          <w:rFonts w:ascii="Arial" w:eastAsia="Times New Roman" w:hAnsi="Arial" w:cs="Arial"/>
          <w:sz w:val="24"/>
          <w:szCs w:val="24"/>
          <w:lang w:eastAsia="en-GB"/>
        </w:rPr>
        <w:t>enable regular</w:t>
      </w:r>
      <w:r w:rsidRPr="220BC457">
        <w:rPr>
          <w:rFonts w:ascii="Arial" w:eastAsia="Times New Roman" w:hAnsi="Arial" w:cs="Arial"/>
          <w:sz w:val="24"/>
          <w:szCs w:val="24"/>
          <w:lang w:eastAsia="en-GB"/>
        </w:rPr>
        <w:t xml:space="preserve"> check ins and encourage the employee to speak to you sooner if the situation changes.</w:t>
      </w:r>
    </w:p>
    <w:p w14:paraId="42D641BB" w14:textId="68220654" w:rsidR="50E4BF8A" w:rsidRDefault="50E4BF8A" w:rsidP="50E4BF8A">
      <w:pPr>
        <w:pStyle w:val="ListParagraph"/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92E693D" w14:textId="702A8420" w:rsidR="003D2D9C" w:rsidRPr="005A7D43" w:rsidRDefault="005A7D43" w:rsidP="50E4BF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50E4BF8A">
        <w:rPr>
          <w:rFonts w:ascii="Arial" w:eastAsia="Times New Roman" w:hAnsi="Arial" w:cs="Arial"/>
          <w:sz w:val="24"/>
          <w:szCs w:val="24"/>
          <w:lang w:eastAsia="en-GB"/>
        </w:rPr>
        <w:br w:type="page"/>
      </w:r>
    </w:p>
    <w:p w14:paraId="7C819478" w14:textId="679239DD" w:rsidR="00A4089D" w:rsidRPr="00432755" w:rsidRDefault="003440CC" w:rsidP="00AF739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lastRenderedPageBreak/>
        <w:t xml:space="preserve">Appendix 1 - </w:t>
      </w:r>
      <w:r w:rsidR="00AF1DEB" w:rsidRPr="00432755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Action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3544"/>
        <w:gridCol w:w="1984"/>
      </w:tblGrid>
      <w:tr w:rsidR="00916002" w:rsidRPr="00432755" w14:paraId="6BEA74AA" w14:textId="1A668D3C" w:rsidTr="5A8D0157">
        <w:tc>
          <w:tcPr>
            <w:tcW w:w="4815" w:type="dxa"/>
          </w:tcPr>
          <w:p w14:paraId="764461C2" w14:textId="58C0CD34" w:rsidR="00AF1DEB" w:rsidRPr="00432755" w:rsidRDefault="00AF1DEB" w:rsidP="00C4495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4327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Guide</w:t>
            </w:r>
          </w:p>
        </w:tc>
        <w:tc>
          <w:tcPr>
            <w:tcW w:w="3544" w:type="dxa"/>
          </w:tcPr>
          <w:p w14:paraId="38673F0C" w14:textId="48392E8C" w:rsidR="00AF1DEB" w:rsidRPr="00432755" w:rsidRDefault="00AF1DEB" w:rsidP="00C4495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4327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Action agreed</w:t>
            </w:r>
          </w:p>
        </w:tc>
        <w:tc>
          <w:tcPr>
            <w:tcW w:w="1984" w:type="dxa"/>
          </w:tcPr>
          <w:p w14:paraId="6B44E7F3" w14:textId="60085B60" w:rsidR="00AF1DEB" w:rsidRPr="00432755" w:rsidRDefault="00AF1DEB" w:rsidP="00C4495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4327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Date action in place</w:t>
            </w:r>
          </w:p>
        </w:tc>
      </w:tr>
      <w:tr w:rsidR="00916002" w:rsidRPr="00432755" w14:paraId="664F800F" w14:textId="08B275EB" w:rsidTr="5A8D0157">
        <w:tc>
          <w:tcPr>
            <w:tcW w:w="4815" w:type="dxa"/>
          </w:tcPr>
          <w:p w14:paraId="3182E8FC" w14:textId="633F301F" w:rsidR="034DBF03" w:rsidRPr="00432755" w:rsidRDefault="034DBF03" w:rsidP="27544D11">
            <w:pPr>
              <w:shd w:val="clear" w:color="auto" w:fill="FFFFFF" w:themeFill="background1"/>
              <w:spacing w:beforeAutospacing="1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327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Travelling to</w:t>
            </w:r>
            <w:r w:rsidR="00C178F8" w:rsidRPr="004327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/from</w:t>
            </w:r>
            <w:r w:rsidRPr="004327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work</w:t>
            </w:r>
          </w:p>
          <w:p w14:paraId="7016977B" w14:textId="0FCF6106" w:rsidR="27544D11" w:rsidRPr="00432755" w:rsidRDefault="39587710" w:rsidP="008B0216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Encourage the employee to make a personal plan around travelling to and from work:</w:t>
            </w:r>
          </w:p>
          <w:p w14:paraId="38604285" w14:textId="52B828EE" w:rsidR="00AF1DEB" w:rsidRPr="00432755" w:rsidRDefault="005F0E07" w:rsidP="00924D3D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Can they walk to the car/home/transport with others?</w:t>
            </w:r>
          </w:p>
          <w:p w14:paraId="7E0704CE" w14:textId="37A7FD3D" w:rsidR="005F0E07" w:rsidRPr="00432755" w:rsidRDefault="005F0E07" w:rsidP="00924D3D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What to do if they feel threatened in the street.</w:t>
            </w:r>
          </w:p>
          <w:p w14:paraId="42AAE6C6" w14:textId="0E4F1191" w:rsidR="005F0E07" w:rsidRPr="00432755" w:rsidRDefault="2B1B61FD" w:rsidP="72C510DD">
            <w:pPr>
              <w:pStyle w:val="ListParagraph"/>
              <w:numPr>
                <w:ilvl w:val="0"/>
                <w:numId w:val="26"/>
              </w:numPr>
              <w:shd w:val="clear" w:color="auto" w:fill="FFFFFF" w:themeFill="background1"/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Have a check in system with friends and family.</w:t>
            </w:r>
          </w:p>
          <w:p w14:paraId="2CF0261F" w14:textId="0C8998A3" w:rsidR="00B25466" w:rsidRPr="00432755" w:rsidRDefault="005F0E07" w:rsidP="007F6891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What to do if the </w:t>
            </w:r>
            <w:r w:rsidR="00354E08"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person responsible</w:t>
            </w:r>
            <w:r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approaches them when in public.</w:t>
            </w:r>
          </w:p>
          <w:p w14:paraId="320D82C8" w14:textId="69039F17" w:rsidR="0026662C" w:rsidRPr="00432755" w:rsidRDefault="0026662C" w:rsidP="007F6891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Ensure emergency contact details are correct </w:t>
            </w:r>
          </w:p>
          <w:p w14:paraId="023D16AA" w14:textId="77777777" w:rsidR="00AF1DEB" w:rsidRPr="00432755" w:rsidRDefault="00AF1DEB" w:rsidP="00A4089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</w:tcPr>
          <w:p w14:paraId="7C9B210A" w14:textId="77777777" w:rsidR="00AF1DEB" w:rsidRPr="00432755" w:rsidRDefault="00AF1DEB" w:rsidP="00A4089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</w:tcPr>
          <w:p w14:paraId="41625BAA" w14:textId="77777777" w:rsidR="00AF1DEB" w:rsidRPr="00432755" w:rsidRDefault="00AF1DEB" w:rsidP="00A4089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916002" w:rsidRPr="00432755" w14:paraId="4E6F2B57" w14:textId="6B2BFEDE" w:rsidTr="5A8D0157">
        <w:tc>
          <w:tcPr>
            <w:tcW w:w="4815" w:type="dxa"/>
          </w:tcPr>
          <w:p w14:paraId="3480192D" w14:textId="1A4FBAAE" w:rsidR="009E2F06" w:rsidRPr="00432755" w:rsidRDefault="0A2104EC" w:rsidP="5A8D0157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5A8D01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CCTV </w:t>
            </w:r>
          </w:p>
          <w:p w14:paraId="41847FEF" w14:textId="22CCAE28" w:rsidR="006F01E9" w:rsidRPr="00432755" w:rsidRDefault="0A2104EC" w:rsidP="5A8D015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5A8D0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Consider </w:t>
            </w:r>
            <w:r w:rsidR="174F6D3C" w:rsidRPr="5A8D0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whether any</w:t>
            </w:r>
            <w:r w:rsidRPr="5A8D0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CCTV</w:t>
            </w:r>
            <w:r w:rsidR="6E1126EB" w:rsidRPr="5A8D0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available in school can support </w:t>
            </w:r>
            <w:r w:rsidR="64ECFE9B" w:rsidRPr="5A8D0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the gathering of evidence.</w:t>
            </w:r>
            <w:r w:rsidR="5261E94A" w:rsidRPr="5A8D0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As always, ensure </w:t>
            </w:r>
            <w:r w:rsidR="5718A410" w:rsidRPr="5A8D0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</w:t>
            </w:r>
            <w:r w:rsidR="5261E94A" w:rsidRPr="5A8D0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our CCTV </w:t>
            </w:r>
            <w:r w:rsidR="68EB79F7" w:rsidRPr="5A8D0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Policy and associated </w:t>
            </w:r>
            <w:r w:rsidR="7B58DB76" w:rsidRPr="5A8D0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</w:t>
            </w:r>
            <w:r w:rsidR="68EB79F7" w:rsidRPr="5A8D0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rivacy </w:t>
            </w:r>
            <w:r w:rsidR="3152449A" w:rsidRPr="5A8D0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</w:t>
            </w:r>
            <w:r w:rsidR="68EB79F7" w:rsidRPr="5A8D0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otice covers this processing. There is further information in Hampshire Legal Services’ CCTV Toolkit </w:t>
            </w:r>
            <w:r w:rsidR="59BF18A8" w:rsidRPr="5A8D0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in </w:t>
            </w:r>
            <w:hyperlink r:id="rId14" w:history="1">
              <w:r w:rsidR="004216BA" w:rsidRPr="00C84D5A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Hampshire Services for Schools</w:t>
              </w:r>
            </w:hyperlink>
          </w:p>
          <w:p w14:paraId="2794B03B" w14:textId="719A24D9" w:rsidR="00B25466" w:rsidRPr="00432755" w:rsidRDefault="00B25466" w:rsidP="009E2F0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</w:tcPr>
          <w:p w14:paraId="0E397CA3" w14:textId="77777777" w:rsidR="009E2F06" w:rsidRPr="00432755" w:rsidRDefault="009E2F06" w:rsidP="009E2F0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</w:tcPr>
          <w:p w14:paraId="11DD792C" w14:textId="77777777" w:rsidR="009E2F06" w:rsidRPr="00432755" w:rsidRDefault="009E2F06" w:rsidP="009E2F0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916002" w:rsidRPr="00432755" w14:paraId="1FC8BF69" w14:textId="787E3D76" w:rsidTr="5A8D0157">
        <w:tc>
          <w:tcPr>
            <w:tcW w:w="4815" w:type="dxa"/>
          </w:tcPr>
          <w:p w14:paraId="1D266FF9" w14:textId="323CA286" w:rsidR="009E2F06" w:rsidRPr="00432755" w:rsidRDefault="009E2F06" w:rsidP="009E2F06">
            <w:pPr>
              <w:spacing w:beforeAutospacing="1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327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Reducing Contact</w:t>
            </w:r>
          </w:p>
          <w:p w14:paraId="6B4568A3" w14:textId="24FB9401" w:rsidR="007B5875" w:rsidRPr="00432755" w:rsidRDefault="009E2F06" w:rsidP="009E2F0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Reduce the contact between the </w:t>
            </w:r>
            <w:r w:rsidR="00A93921"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employee and the </w:t>
            </w:r>
            <w:r w:rsidR="001729C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parent and/or </w:t>
            </w:r>
            <w:r w:rsidR="00485983"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customer</w:t>
            </w:r>
            <w:r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. Each measure will need to be considered on a </w:t>
            </w:r>
            <w:proofErr w:type="gramStart"/>
            <w:r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case by case</w:t>
            </w:r>
            <w:proofErr w:type="gramEnd"/>
            <w:r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basis by </w:t>
            </w:r>
            <w:r w:rsidR="001729C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the Headteacher</w:t>
            </w:r>
            <w:r w:rsidR="00C0788E"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, see below:</w:t>
            </w:r>
          </w:p>
          <w:p w14:paraId="66417F86" w14:textId="77777777" w:rsidR="009E2F06" w:rsidRPr="00432755" w:rsidRDefault="009E2F06" w:rsidP="007B5875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4327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Low Risk </w:t>
            </w:r>
          </w:p>
          <w:p w14:paraId="02E2E4FB" w14:textId="5EB439BB" w:rsidR="009E2F06" w:rsidRPr="00432755" w:rsidRDefault="009E2F06" w:rsidP="009E2F0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Where the </w:t>
            </w:r>
            <w:r w:rsidR="001729C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parent or c</w:t>
            </w:r>
            <w:r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ustomer is demonstrating low risk behaviour the following measures could be co</w:t>
            </w:r>
            <w:r w:rsidR="00F64EC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</w:t>
            </w:r>
            <w:r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sidered:</w:t>
            </w:r>
          </w:p>
          <w:p w14:paraId="0E2609E4" w14:textId="1735578C" w:rsidR="009E2F06" w:rsidRPr="00432755" w:rsidRDefault="009E2F06" w:rsidP="0074454B">
            <w:pPr>
              <w:pStyle w:val="ListParagraph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The employee will only </w:t>
            </w:r>
            <w:r w:rsidR="00B2618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support the parent/</w:t>
            </w:r>
            <w:r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customer </w:t>
            </w:r>
            <w:r w:rsidR="007E28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at specific locations or at specific times of the day</w:t>
            </w:r>
            <w:r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. </w:t>
            </w:r>
          </w:p>
          <w:p w14:paraId="406CFE57" w14:textId="77777777" w:rsidR="009E2F06" w:rsidRPr="00432755" w:rsidRDefault="009E2F06" w:rsidP="009E2F06">
            <w:pPr>
              <w:pStyle w:val="ListParagraph"/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8916349" w14:textId="6319A5E5" w:rsidR="009E2F06" w:rsidRPr="00432755" w:rsidRDefault="00FB5997" w:rsidP="0074454B">
            <w:pPr>
              <w:pStyle w:val="ListParagraph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The f</w:t>
            </w:r>
            <w:r w:rsidR="009E2F06"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irst staff member to speak to the </w:t>
            </w:r>
            <w:r w:rsidR="007E28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parent</w:t>
            </w:r>
            <w:r w:rsidR="009E2F06"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7E28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or customer </w:t>
            </w:r>
            <w:r w:rsidR="009E2F06"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will s</w:t>
            </w:r>
            <w:r w:rsidR="007E28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upport them or pass to another relevant colleague</w:t>
            </w:r>
            <w:r w:rsidR="009E2F06"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. They will not pass on to the colleague who the </w:t>
            </w:r>
            <w:r w:rsidR="007E28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parent or </w:t>
            </w:r>
            <w:r w:rsidR="009E2F06"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customer has been fixated on.</w:t>
            </w:r>
          </w:p>
          <w:p w14:paraId="54DFD331" w14:textId="04416551" w:rsidR="009E2F06" w:rsidRPr="00432755" w:rsidRDefault="009E2F06" w:rsidP="009E2F06">
            <w:pPr>
              <w:pStyle w:val="ListParagraph"/>
              <w:spacing w:beforeAutospacing="1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E98B64F" w14:textId="0E98DC8B" w:rsidR="009E2F06" w:rsidRPr="00432755" w:rsidRDefault="009E2F06" w:rsidP="0074454B">
            <w:pPr>
              <w:pStyle w:val="ListParagraph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Colleagues</w:t>
            </w:r>
            <w:r w:rsidR="007E28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told</w:t>
            </w:r>
            <w:r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not to advise whether the staff member is on site or not.</w:t>
            </w:r>
          </w:p>
          <w:p w14:paraId="03348943" w14:textId="74022559" w:rsidR="009E2F06" w:rsidRPr="00432755" w:rsidRDefault="009E2F06" w:rsidP="009E2F0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4327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Medium / High Risk / Harassment</w:t>
            </w:r>
          </w:p>
          <w:p w14:paraId="53057046" w14:textId="7DD6CE84" w:rsidR="009E2F06" w:rsidRPr="00432755" w:rsidRDefault="009E2F06" w:rsidP="009E2F0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Where the </w:t>
            </w:r>
            <w:r w:rsidR="007E28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parent/</w:t>
            </w:r>
            <w:r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customer is demonstrating medium/high risk behaviours </w:t>
            </w:r>
            <w:r w:rsidR="00487A6A"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including if they have </w:t>
            </w:r>
            <w:r w:rsidR="00577A72"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committed any</w:t>
            </w:r>
            <w:r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sexual</w:t>
            </w:r>
            <w:r w:rsidR="00577A72"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</w:t>
            </w:r>
            <w:r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physical or severe </w:t>
            </w:r>
            <w:r w:rsidR="00262E1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and</w:t>
            </w:r>
            <w:r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repeat</w:t>
            </w:r>
            <w:r w:rsidR="00577A72"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ed</w:t>
            </w:r>
            <w:r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verbal harassment against an individual, the following can be considered with the employee. </w:t>
            </w:r>
          </w:p>
          <w:p w14:paraId="02F5A6DD" w14:textId="05592ECB" w:rsidR="009E2F06" w:rsidRPr="00432755" w:rsidRDefault="000D1FC6" w:rsidP="544B9670">
            <w:pPr>
              <w:spacing w:beforeAutospacing="1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Refer to the </w:t>
            </w:r>
            <w:r w:rsidRPr="00262E1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Policy on Unacceptable </w:t>
            </w:r>
            <w:r w:rsidR="004E56BF" w:rsidRPr="00262E1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Actions by </w:t>
            </w:r>
            <w:r w:rsidR="00262E1F" w:rsidRPr="00262E1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Parents and </w:t>
            </w:r>
            <w:r w:rsidR="004E56BF" w:rsidRPr="00262E1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Customers</w:t>
            </w:r>
            <w:r w:rsidR="004E56BF"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before </w:t>
            </w:r>
            <w:r w:rsidR="00BB64CD"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issuing a warning to the </w:t>
            </w:r>
            <w:r w:rsidR="00262E1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parent</w:t>
            </w:r>
            <w:r w:rsidR="00E652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/</w:t>
            </w:r>
            <w:r w:rsidR="00BB64CD"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customer or imposing a restriction.  </w:t>
            </w:r>
          </w:p>
          <w:p w14:paraId="4223B55D" w14:textId="6ED5961A" w:rsidR="009E2F06" w:rsidRPr="00432755" w:rsidRDefault="009E2F06" w:rsidP="007364A4">
            <w:pPr>
              <w:pStyle w:val="ListParagraph"/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Consider whether the </w:t>
            </w:r>
            <w:r w:rsidR="00E27294"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employee</w:t>
            </w:r>
            <w:r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should </w:t>
            </w:r>
            <w:r w:rsidR="005507D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or</w:t>
            </w:r>
            <w:r w:rsidR="007364A4"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should </w:t>
            </w:r>
            <w:r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not </w:t>
            </w:r>
            <w:r w:rsidR="00E652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support </w:t>
            </w:r>
            <w:r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</w:t>
            </w:r>
            <w:r w:rsidR="007364A4"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</w:t>
            </w:r>
            <w:r w:rsidR="00E652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parent/</w:t>
            </w:r>
            <w:r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customer. </w:t>
            </w:r>
          </w:p>
          <w:p w14:paraId="5C68A670" w14:textId="77777777" w:rsidR="009E2F06" w:rsidRPr="00432755" w:rsidRDefault="009E2F06" w:rsidP="007364A4">
            <w:pPr>
              <w:pStyle w:val="ListParagraph"/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E827163" w14:textId="7C227BFC" w:rsidR="009E2F06" w:rsidRPr="00432755" w:rsidRDefault="009E2F06" w:rsidP="007364A4">
            <w:pPr>
              <w:pStyle w:val="ListParagraph"/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Alternative colleagues to provide s</w:t>
            </w:r>
            <w:r w:rsidR="00E652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upport to parent/</w:t>
            </w:r>
            <w:r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customer.</w:t>
            </w:r>
          </w:p>
          <w:p w14:paraId="2E9A59F9" w14:textId="77777777" w:rsidR="009E2F06" w:rsidRPr="00432755" w:rsidRDefault="009E2F06" w:rsidP="007364A4">
            <w:pPr>
              <w:pStyle w:val="ListParagrap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0F86075E" w14:textId="16CD9382" w:rsidR="00C44956" w:rsidRPr="00432755" w:rsidRDefault="00E6526F" w:rsidP="007364A4">
            <w:pPr>
              <w:pStyle w:val="ListParagraph"/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Parent/</w:t>
            </w:r>
            <w:r w:rsidR="001B194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</w:t>
            </w:r>
            <w:r w:rsidR="009E2F06"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ustomer to agree not to approach/request s</w:t>
            </w:r>
            <w:r w:rsidR="001B194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upport</w:t>
            </w:r>
            <w:r w:rsidR="009E2F06"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from employee.</w:t>
            </w:r>
          </w:p>
          <w:p w14:paraId="569AE668" w14:textId="77777777" w:rsidR="00C44956" w:rsidRPr="00432755" w:rsidRDefault="00C44956" w:rsidP="007364A4">
            <w:pPr>
              <w:pStyle w:val="ListParagraph"/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19DE964E" w14:textId="4BF8B6CF" w:rsidR="00096C7E" w:rsidRPr="00432755" w:rsidRDefault="00096C7E" w:rsidP="007364A4">
            <w:pPr>
              <w:pStyle w:val="ListParagraph"/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327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Consider completion of an individual risk assessment in higher risk cases.</w:t>
            </w:r>
          </w:p>
        </w:tc>
        <w:tc>
          <w:tcPr>
            <w:tcW w:w="3544" w:type="dxa"/>
          </w:tcPr>
          <w:p w14:paraId="0B38DED1" w14:textId="77777777" w:rsidR="009E2F06" w:rsidRPr="00432755" w:rsidRDefault="009E2F06" w:rsidP="009E2F0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</w:tcPr>
          <w:p w14:paraId="1E08C5B7" w14:textId="77777777" w:rsidR="009E2F06" w:rsidRPr="00432755" w:rsidRDefault="009E2F06" w:rsidP="009E2F0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5B7583F3" w14:textId="77777777" w:rsidR="00E0139D" w:rsidRPr="00432755" w:rsidRDefault="00E0139D" w:rsidP="27544D11">
      <w:pPr>
        <w:shd w:val="clear" w:color="auto" w:fill="FFFFFF" w:themeFill="background1"/>
        <w:spacing w:before="675"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sectPr w:rsidR="00E0139D" w:rsidRPr="00432755" w:rsidSect="009F67B4">
      <w:headerReference w:type="default" r:id="rId15"/>
      <w:foot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E7C17" w14:textId="77777777" w:rsidR="00E72370" w:rsidRDefault="00E72370" w:rsidP="00377AD6">
      <w:pPr>
        <w:spacing w:after="0" w:line="240" w:lineRule="auto"/>
      </w:pPr>
      <w:r>
        <w:separator/>
      </w:r>
    </w:p>
  </w:endnote>
  <w:endnote w:type="continuationSeparator" w:id="0">
    <w:p w14:paraId="4F6D100B" w14:textId="77777777" w:rsidR="00E72370" w:rsidRDefault="00E72370" w:rsidP="00377AD6">
      <w:pPr>
        <w:spacing w:after="0" w:line="240" w:lineRule="auto"/>
      </w:pPr>
      <w:r>
        <w:continuationSeparator/>
      </w:r>
    </w:p>
  </w:endnote>
  <w:endnote w:type="continuationNotice" w:id="1">
    <w:p w14:paraId="6660C60F" w14:textId="77777777" w:rsidR="00E72370" w:rsidRDefault="00E723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79127" w14:textId="422B5A4B" w:rsidR="00B976D3" w:rsidRDefault="00B976D3">
    <w:pPr>
      <w:pStyle w:val="Footer"/>
    </w:pPr>
    <w:r>
      <w:t xml:space="preserve">Version </w:t>
    </w:r>
    <w:r w:rsidR="004216BA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367D4" w14:textId="77777777" w:rsidR="00E72370" w:rsidRDefault="00E72370" w:rsidP="00377AD6">
      <w:pPr>
        <w:spacing w:after="0" w:line="240" w:lineRule="auto"/>
      </w:pPr>
      <w:r>
        <w:separator/>
      </w:r>
    </w:p>
  </w:footnote>
  <w:footnote w:type="continuationSeparator" w:id="0">
    <w:p w14:paraId="1643D37C" w14:textId="77777777" w:rsidR="00E72370" w:rsidRDefault="00E72370" w:rsidP="00377AD6">
      <w:pPr>
        <w:spacing w:after="0" w:line="240" w:lineRule="auto"/>
      </w:pPr>
      <w:r>
        <w:continuationSeparator/>
      </w:r>
    </w:p>
  </w:footnote>
  <w:footnote w:type="continuationNotice" w:id="1">
    <w:p w14:paraId="1724231C" w14:textId="77777777" w:rsidR="00E72370" w:rsidRDefault="00E723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EAB9E" w14:textId="7BB1A639" w:rsidR="00240762" w:rsidRDefault="00240762" w:rsidP="00240762">
    <w:pPr>
      <w:pStyle w:val="Header"/>
      <w:jc w:val="righ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3D15"/>
    <w:multiLevelType w:val="hybridMultilevel"/>
    <w:tmpl w:val="39DAE9E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05BA7"/>
    <w:multiLevelType w:val="hybridMultilevel"/>
    <w:tmpl w:val="D7DCBD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737CF8"/>
    <w:multiLevelType w:val="hybridMultilevel"/>
    <w:tmpl w:val="0C58E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35E7B"/>
    <w:multiLevelType w:val="hybridMultilevel"/>
    <w:tmpl w:val="BFBAD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C02FD"/>
    <w:multiLevelType w:val="multilevel"/>
    <w:tmpl w:val="B7221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B30AD4"/>
    <w:multiLevelType w:val="hybridMultilevel"/>
    <w:tmpl w:val="3182B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3B66FC"/>
    <w:multiLevelType w:val="multilevel"/>
    <w:tmpl w:val="503EB6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0EE351C3"/>
    <w:multiLevelType w:val="hybridMultilevel"/>
    <w:tmpl w:val="E13421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7E23F7"/>
    <w:multiLevelType w:val="multilevel"/>
    <w:tmpl w:val="F986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2BA0D82"/>
    <w:multiLevelType w:val="multilevel"/>
    <w:tmpl w:val="B1CA1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277E74"/>
    <w:multiLevelType w:val="hybridMultilevel"/>
    <w:tmpl w:val="F580F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E50FA"/>
    <w:multiLevelType w:val="multilevel"/>
    <w:tmpl w:val="B8E0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FA010C1"/>
    <w:multiLevelType w:val="multilevel"/>
    <w:tmpl w:val="E876B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236797"/>
    <w:multiLevelType w:val="hybridMultilevel"/>
    <w:tmpl w:val="CB5AF3C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B40A7F"/>
    <w:multiLevelType w:val="hybridMultilevel"/>
    <w:tmpl w:val="B2421D4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AD2EBC"/>
    <w:multiLevelType w:val="multilevel"/>
    <w:tmpl w:val="2AE27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E975CE"/>
    <w:multiLevelType w:val="multilevel"/>
    <w:tmpl w:val="75DAB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E33DC4"/>
    <w:multiLevelType w:val="multilevel"/>
    <w:tmpl w:val="82C8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550199E"/>
    <w:multiLevelType w:val="hybridMultilevel"/>
    <w:tmpl w:val="11C8A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712C86"/>
    <w:multiLevelType w:val="multilevel"/>
    <w:tmpl w:val="90C8D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9B485A"/>
    <w:multiLevelType w:val="hybridMultilevel"/>
    <w:tmpl w:val="AC1084B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4438F0"/>
    <w:multiLevelType w:val="hybridMultilevel"/>
    <w:tmpl w:val="1FD2053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6053B"/>
    <w:multiLevelType w:val="hybridMultilevel"/>
    <w:tmpl w:val="B1F0B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164349"/>
    <w:multiLevelType w:val="hybridMultilevel"/>
    <w:tmpl w:val="28083C6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03612A7"/>
    <w:multiLevelType w:val="hybridMultilevel"/>
    <w:tmpl w:val="0414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B342ED"/>
    <w:multiLevelType w:val="hybridMultilevel"/>
    <w:tmpl w:val="5288A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AE7204"/>
    <w:multiLevelType w:val="hybridMultilevel"/>
    <w:tmpl w:val="F21A8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3217FB"/>
    <w:multiLevelType w:val="hybridMultilevel"/>
    <w:tmpl w:val="7B8ACF7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360701">
    <w:abstractNumId w:val="15"/>
  </w:num>
  <w:num w:numId="2" w16cid:durableId="171577979">
    <w:abstractNumId w:val="16"/>
  </w:num>
  <w:num w:numId="3" w16cid:durableId="1574006585">
    <w:abstractNumId w:val="9"/>
  </w:num>
  <w:num w:numId="4" w16cid:durableId="908811426">
    <w:abstractNumId w:val="19"/>
  </w:num>
  <w:num w:numId="5" w16cid:durableId="802696625">
    <w:abstractNumId w:val="21"/>
  </w:num>
  <w:num w:numId="6" w16cid:durableId="2122796083">
    <w:abstractNumId w:val="23"/>
  </w:num>
  <w:num w:numId="7" w16cid:durableId="925574032">
    <w:abstractNumId w:val="17"/>
  </w:num>
  <w:num w:numId="8" w16cid:durableId="1573420024">
    <w:abstractNumId w:val="20"/>
  </w:num>
  <w:num w:numId="9" w16cid:durableId="1624994457">
    <w:abstractNumId w:val="27"/>
  </w:num>
  <w:num w:numId="10" w16cid:durableId="1189180515">
    <w:abstractNumId w:val="13"/>
  </w:num>
  <w:num w:numId="11" w16cid:durableId="1312708611">
    <w:abstractNumId w:val="0"/>
  </w:num>
  <w:num w:numId="12" w16cid:durableId="1854106084">
    <w:abstractNumId w:val="14"/>
  </w:num>
  <w:num w:numId="13" w16cid:durableId="1918590308">
    <w:abstractNumId w:val="18"/>
  </w:num>
  <w:num w:numId="14" w16cid:durableId="238562157">
    <w:abstractNumId w:val="12"/>
  </w:num>
  <w:num w:numId="15" w16cid:durableId="614755704">
    <w:abstractNumId w:val="8"/>
  </w:num>
  <w:num w:numId="16" w16cid:durableId="724913472">
    <w:abstractNumId w:val="4"/>
  </w:num>
  <w:num w:numId="17" w16cid:durableId="388188952">
    <w:abstractNumId w:val="11"/>
  </w:num>
  <w:num w:numId="18" w16cid:durableId="1509058378">
    <w:abstractNumId w:val="6"/>
  </w:num>
  <w:num w:numId="19" w16cid:durableId="2022733703">
    <w:abstractNumId w:val="1"/>
  </w:num>
  <w:num w:numId="20" w16cid:durableId="1369644903">
    <w:abstractNumId w:val="2"/>
  </w:num>
  <w:num w:numId="21" w16cid:durableId="1629555145">
    <w:abstractNumId w:val="10"/>
  </w:num>
  <w:num w:numId="22" w16cid:durableId="1672293489">
    <w:abstractNumId w:val="3"/>
  </w:num>
  <w:num w:numId="23" w16cid:durableId="292910214">
    <w:abstractNumId w:val="7"/>
  </w:num>
  <w:num w:numId="24" w16cid:durableId="1066610787">
    <w:abstractNumId w:val="26"/>
  </w:num>
  <w:num w:numId="25" w16cid:durableId="1246380893">
    <w:abstractNumId w:val="24"/>
  </w:num>
  <w:num w:numId="26" w16cid:durableId="881550660">
    <w:abstractNumId w:val="25"/>
  </w:num>
  <w:num w:numId="27" w16cid:durableId="377363688">
    <w:abstractNumId w:val="5"/>
  </w:num>
  <w:num w:numId="28" w16cid:durableId="13053115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9D"/>
    <w:rsid w:val="0001066E"/>
    <w:rsid w:val="00012716"/>
    <w:rsid w:val="0001484C"/>
    <w:rsid w:val="00016BEF"/>
    <w:rsid w:val="000206BC"/>
    <w:rsid w:val="00021AED"/>
    <w:rsid w:val="00022099"/>
    <w:rsid w:val="00030715"/>
    <w:rsid w:val="000327B2"/>
    <w:rsid w:val="000428B3"/>
    <w:rsid w:val="000478B9"/>
    <w:rsid w:val="00051BB0"/>
    <w:rsid w:val="00061571"/>
    <w:rsid w:val="00067298"/>
    <w:rsid w:val="00070433"/>
    <w:rsid w:val="000769F7"/>
    <w:rsid w:val="000823F4"/>
    <w:rsid w:val="000846E3"/>
    <w:rsid w:val="00085A07"/>
    <w:rsid w:val="000951AB"/>
    <w:rsid w:val="00095BC6"/>
    <w:rsid w:val="00096C7E"/>
    <w:rsid w:val="00097ACB"/>
    <w:rsid w:val="000A39DB"/>
    <w:rsid w:val="000A7BD2"/>
    <w:rsid w:val="000B4203"/>
    <w:rsid w:val="000B7366"/>
    <w:rsid w:val="000C2F27"/>
    <w:rsid w:val="000C3A65"/>
    <w:rsid w:val="000C44F0"/>
    <w:rsid w:val="000C5BD8"/>
    <w:rsid w:val="000D0A9D"/>
    <w:rsid w:val="000D1FC6"/>
    <w:rsid w:val="000D7ACA"/>
    <w:rsid w:val="000E10EC"/>
    <w:rsid w:val="000E41B0"/>
    <w:rsid w:val="000E5138"/>
    <w:rsid w:val="000E5412"/>
    <w:rsid w:val="000F114D"/>
    <w:rsid w:val="000F1F7D"/>
    <w:rsid w:val="000F21F7"/>
    <w:rsid w:val="000F3337"/>
    <w:rsid w:val="000F3CF5"/>
    <w:rsid w:val="00101FCF"/>
    <w:rsid w:val="0011331E"/>
    <w:rsid w:val="00113708"/>
    <w:rsid w:val="00113908"/>
    <w:rsid w:val="00115465"/>
    <w:rsid w:val="00123557"/>
    <w:rsid w:val="00123675"/>
    <w:rsid w:val="00127892"/>
    <w:rsid w:val="00136177"/>
    <w:rsid w:val="001433B3"/>
    <w:rsid w:val="0015235F"/>
    <w:rsid w:val="00153090"/>
    <w:rsid w:val="0015390E"/>
    <w:rsid w:val="00153F18"/>
    <w:rsid w:val="00163F76"/>
    <w:rsid w:val="0016482E"/>
    <w:rsid w:val="00166CBE"/>
    <w:rsid w:val="001672C1"/>
    <w:rsid w:val="001704EA"/>
    <w:rsid w:val="001729CC"/>
    <w:rsid w:val="00174C5D"/>
    <w:rsid w:val="001769EC"/>
    <w:rsid w:val="00180FA3"/>
    <w:rsid w:val="0018288C"/>
    <w:rsid w:val="0018453E"/>
    <w:rsid w:val="001944F6"/>
    <w:rsid w:val="001A1724"/>
    <w:rsid w:val="001A6B05"/>
    <w:rsid w:val="001B1945"/>
    <w:rsid w:val="001B28AD"/>
    <w:rsid w:val="001B4AB3"/>
    <w:rsid w:val="001C4C86"/>
    <w:rsid w:val="001C5841"/>
    <w:rsid w:val="001D341C"/>
    <w:rsid w:val="001D4920"/>
    <w:rsid w:val="001D4F8C"/>
    <w:rsid w:val="001E1747"/>
    <w:rsid w:val="001E3490"/>
    <w:rsid w:val="001E3D2A"/>
    <w:rsid w:val="001E4DD4"/>
    <w:rsid w:val="001E54F8"/>
    <w:rsid w:val="001E7DC9"/>
    <w:rsid w:val="001F196E"/>
    <w:rsid w:val="00202CF2"/>
    <w:rsid w:val="002061A4"/>
    <w:rsid w:val="00211CE9"/>
    <w:rsid w:val="00212064"/>
    <w:rsid w:val="00212828"/>
    <w:rsid w:val="0021758C"/>
    <w:rsid w:val="00221F2C"/>
    <w:rsid w:val="0022735D"/>
    <w:rsid w:val="00240762"/>
    <w:rsid w:val="002439F2"/>
    <w:rsid w:val="00246830"/>
    <w:rsid w:val="00246955"/>
    <w:rsid w:val="00247E41"/>
    <w:rsid w:val="00254916"/>
    <w:rsid w:val="0025750D"/>
    <w:rsid w:val="00262E1F"/>
    <w:rsid w:val="0026662C"/>
    <w:rsid w:val="00281C73"/>
    <w:rsid w:val="00292C27"/>
    <w:rsid w:val="002A325F"/>
    <w:rsid w:val="002A39DC"/>
    <w:rsid w:val="002A4F3C"/>
    <w:rsid w:val="002A53DF"/>
    <w:rsid w:val="002A794C"/>
    <w:rsid w:val="002B5335"/>
    <w:rsid w:val="002C1F38"/>
    <w:rsid w:val="002C6A00"/>
    <w:rsid w:val="002D6D08"/>
    <w:rsid w:val="002D7034"/>
    <w:rsid w:val="002D9023"/>
    <w:rsid w:val="002E5195"/>
    <w:rsid w:val="002F09DB"/>
    <w:rsid w:val="002F18BB"/>
    <w:rsid w:val="00300816"/>
    <w:rsid w:val="003029B6"/>
    <w:rsid w:val="00307E9B"/>
    <w:rsid w:val="00314529"/>
    <w:rsid w:val="00314ECD"/>
    <w:rsid w:val="0033567F"/>
    <w:rsid w:val="003440CC"/>
    <w:rsid w:val="003450BE"/>
    <w:rsid w:val="0035026D"/>
    <w:rsid w:val="00354E08"/>
    <w:rsid w:val="00361886"/>
    <w:rsid w:val="0037046A"/>
    <w:rsid w:val="003742E6"/>
    <w:rsid w:val="003752BC"/>
    <w:rsid w:val="003775B3"/>
    <w:rsid w:val="003776FB"/>
    <w:rsid w:val="003779F7"/>
    <w:rsid w:val="00377AD6"/>
    <w:rsid w:val="00382D01"/>
    <w:rsid w:val="00383EEB"/>
    <w:rsid w:val="00385609"/>
    <w:rsid w:val="0038590C"/>
    <w:rsid w:val="00385C9E"/>
    <w:rsid w:val="00387180"/>
    <w:rsid w:val="00387501"/>
    <w:rsid w:val="003A1149"/>
    <w:rsid w:val="003A4C5B"/>
    <w:rsid w:val="003B03F6"/>
    <w:rsid w:val="003B4F05"/>
    <w:rsid w:val="003B6F4F"/>
    <w:rsid w:val="003C5BF5"/>
    <w:rsid w:val="003D1479"/>
    <w:rsid w:val="003D22E4"/>
    <w:rsid w:val="003D2D9C"/>
    <w:rsid w:val="003D66A9"/>
    <w:rsid w:val="003F3664"/>
    <w:rsid w:val="003F4142"/>
    <w:rsid w:val="004042BE"/>
    <w:rsid w:val="0041199E"/>
    <w:rsid w:val="00412DDF"/>
    <w:rsid w:val="004216BA"/>
    <w:rsid w:val="00421886"/>
    <w:rsid w:val="004228AA"/>
    <w:rsid w:val="00423C47"/>
    <w:rsid w:val="004315B2"/>
    <w:rsid w:val="00432755"/>
    <w:rsid w:val="00454B6B"/>
    <w:rsid w:val="004565FC"/>
    <w:rsid w:val="00457F6D"/>
    <w:rsid w:val="00463B0F"/>
    <w:rsid w:val="00467096"/>
    <w:rsid w:val="00470C47"/>
    <w:rsid w:val="004713E6"/>
    <w:rsid w:val="00473314"/>
    <w:rsid w:val="00476150"/>
    <w:rsid w:val="00476C17"/>
    <w:rsid w:val="00485983"/>
    <w:rsid w:val="00487A6A"/>
    <w:rsid w:val="00490587"/>
    <w:rsid w:val="004914DC"/>
    <w:rsid w:val="00493861"/>
    <w:rsid w:val="00494BD5"/>
    <w:rsid w:val="004A24C1"/>
    <w:rsid w:val="004A261B"/>
    <w:rsid w:val="004A4006"/>
    <w:rsid w:val="004B17AC"/>
    <w:rsid w:val="004B28E8"/>
    <w:rsid w:val="004C3FFA"/>
    <w:rsid w:val="004C46F1"/>
    <w:rsid w:val="004C4EBC"/>
    <w:rsid w:val="004C5462"/>
    <w:rsid w:val="004C6A1F"/>
    <w:rsid w:val="004D2BE0"/>
    <w:rsid w:val="004D2D07"/>
    <w:rsid w:val="004E139A"/>
    <w:rsid w:val="004E4305"/>
    <w:rsid w:val="004E56BF"/>
    <w:rsid w:val="00506C7E"/>
    <w:rsid w:val="00511DE7"/>
    <w:rsid w:val="00524D3B"/>
    <w:rsid w:val="00530FC2"/>
    <w:rsid w:val="0053229F"/>
    <w:rsid w:val="005326D9"/>
    <w:rsid w:val="00534F88"/>
    <w:rsid w:val="00544405"/>
    <w:rsid w:val="005507DF"/>
    <w:rsid w:val="0055244B"/>
    <w:rsid w:val="00553676"/>
    <w:rsid w:val="00555425"/>
    <w:rsid w:val="0055748A"/>
    <w:rsid w:val="005707BB"/>
    <w:rsid w:val="00577A72"/>
    <w:rsid w:val="0058173B"/>
    <w:rsid w:val="0059172E"/>
    <w:rsid w:val="00591F8A"/>
    <w:rsid w:val="005A21D0"/>
    <w:rsid w:val="005A7D43"/>
    <w:rsid w:val="005B3AF8"/>
    <w:rsid w:val="005B43F1"/>
    <w:rsid w:val="005B56B2"/>
    <w:rsid w:val="005B791C"/>
    <w:rsid w:val="005B7ACD"/>
    <w:rsid w:val="005D093C"/>
    <w:rsid w:val="005D3821"/>
    <w:rsid w:val="005D3C9B"/>
    <w:rsid w:val="005D66D8"/>
    <w:rsid w:val="005D6FC1"/>
    <w:rsid w:val="005E38D4"/>
    <w:rsid w:val="005E4530"/>
    <w:rsid w:val="005E4C61"/>
    <w:rsid w:val="005E61BB"/>
    <w:rsid w:val="005F0E07"/>
    <w:rsid w:val="005F1699"/>
    <w:rsid w:val="005F2159"/>
    <w:rsid w:val="005F6CF5"/>
    <w:rsid w:val="005F767B"/>
    <w:rsid w:val="006017B1"/>
    <w:rsid w:val="00605446"/>
    <w:rsid w:val="00607820"/>
    <w:rsid w:val="00612252"/>
    <w:rsid w:val="006125EF"/>
    <w:rsid w:val="00617470"/>
    <w:rsid w:val="006174E2"/>
    <w:rsid w:val="0062039D"/>
    <w:rsid w:val="006211B4"/>
    <w:rsid w:val="0062622B"/>
    <w:rsid w:val="00633424"/>
    <w:rsid w:val="00677A52"/>
    <w:rsid w:val="00680122"/>
    <w:rsid w:val="006816D6"/>
    <w:rsid w:val="00692C08"/>
    <w:rsid w:val="00692F0D"/>
    <w:rsid w:val="006971FB"/>
    <w:rsid w:val="006A4B5F"/>
    <w:rsid w:val="006A552D"/>
    <w:rsid w:val="006C03A7"/>
    <w:rsid w:val="006D7E55"/>
    <w:rsid w:val="006E07F8"/>
    <w:rsid w:val="006E40BD"/>
    <w:rsid w:val="006F01E9"/>
    <w:rsid w:val="006F2890"/>
    <w:rsid w:val="006F7349"/>
    <w:rsid w:val="00700B92"/>
    <w:rsid w:val="007022EB"/>
    <w:rsid w:val="00703DEB"/>
    <w:rsid w:val="007134AB"/>
    <w:rsid w:val="00727C47"/>
    <w:rsid w:val="00734622"/>
    <w:rsid w:val="00734D83"/>
    <w:rsid w:val="007364A4"/>
    <w:rsid w:val="00736943"/>
    <w:rsid w:val="007431E8"/>
    <w:rsid w:val="0074454B"/>
    <w:rsid w:val="007506B1"/>
    <w:rsid w:val="00751E74"/>
    <w:rsid w:val="00753738"/>
    <w:rsid w:val="00754029"/>
    <w:rsid w:val="007614AF"/>
    <w:rsid w:val="007672CA"/>
    <w:rsid w:val="00767BE2"/>
    <w:rsid w:val="0077258B"/>
    <w:rsid w:val="00775FD7"/>
    <w:rsid w:val="00777C58"/>
    <w:rsid w:val="00784423"/>
    <w:rsid w:val="00785466"/>
    <w:rsid w:val="007A1174"/>
    <w:rsid w:val="007A30F4"/>
    <w:rsid w:val="007A327A"/>
    <w:rsid w:val="007A508E"/>
    <w:rsid w:val="007B04BE"/>
    <w:rsid w:val="007B198E"/>
    <w:rsid w:val="007B1F80"/>
    <w:rsid w:val="007B4C2C"/>
    <w:rsid w:val="007B5875"/>
    <w:rsid w:val="007C497B"/>
    <w:rsid w:val="007C5AD5"/>
    <w:rsid w:val="007D446A"/>
    <w:rsid w:val="007D4C19"/>
    <w:rsid w:val="007D5619"/>
    <w:rsid w:val="007E28A4"/>
    <w:rsid w:val="007E66D7"/>
    <w:rsid w:val="007F6891"/>
    <w:rsid w:val="007F763B"/>
    <w:rsid w:val="00803050"/>
    <w:rsid w:val="00805489"/>
    <w:rsid w:val="008104C4"/>
    <w:rsid w:val="00826BC3"/>
    <w:rsid w:val="00830612"/>
    <w:rsid w:val="00832B7E"/>
    <w:rsid w:val="008347B4"/>
    <w:rsid w:val="00835796"/>
    <w:rsid w:val="00841C40"/>
    <w:rsid w:val="00842A7C"/>
    <w:rsid w:val="00843DE2"/>
    <w:rsid w:val="008556EA"/>
    <w:rsid w:val="0087310F"/>
    <w:rsid w:val="00876850"/>
    <w:rsid w:val="00880F94"/>
    <w:rsid w:val="0088112D"/>
    <w:rsid w:val="00883AA3"/>
    <w:rsid w:val="00886B52"/>
    <w:rsid w:val="008876ED"/>
    <w:rsid w:val="00890EB0"/>
    <w:rsid w:val="00891580"/>
    <w:rsid w:val="00893EE1"/>
    <w:rsid w:val="00896312"/>
    <w:rsid w:val="00896C5B"/>
    <w:rsid w:val="008A50FF"/>
    <w:rsid w:val="008B0216"/>
    <w:rsid w:val="008B18D4"/>
    <w:rsid w:val="008B49B8"/>
    <w:rsid w:val="008C3CA7"/>
    <w:rsid w:val="008C4968"/>
    <w:rsid w:val="008D1930"/>
    <w:rsid w:val="008D27D4"/>
    <w:rsid w:val="008D4910"/>
    <w:rsid w:val="008E3241"/>
    <w:rsid w:val="008E5D5A"/>
    <w:rsid w:val="008F5A3A"/>
    <w:rsid w:val="00904D67"/>
    <w:rsid w:val="00907522"/>
    <w:rsid w:val="009105F5"/>
    <w:rsid w:val="00910CFF"/>
    <w:rsid w:val="00912519"/>
    <w:rsid w:val="00914A53"/>
    <w:rsid w:val="009151F4"/>
    <w:rsid w:val="00916002"/>
    <w:rsid w:val="0092080D"/>
    <w:rsid w:val="00924D3D"/>
    <w:rsid w:val="00935981"/>
    <w:rsid w:val="00940A62"/>
    <w:rsid w:val="00941861"/>
    <w:rsid w:val="00945F90"/>
    <w:rsid w:val="009524B4"/>
    <w:rsid w:val="0096012D"/>
    <w:rsid w:val="00962B19"/>
    <w:rsid w:val="00965DF2"/>
    <w:rsid w:val="0097393C"/>
    <w:rsid w:val="00973B00"/>
    <w:rsid w:val="009761D4"/>
    <w:rsid w:val="0098016B"/>
    <w:rsid w:val="00987CBD"/>
    <w:rsid w:val="00994CA0"/>
    <w:rsid w:val="009A09FD"/>
    <w:rsid w:val="009A2538"/>
    <w:rsid w:val="009A3BFC"/>
    <w:rsid w:val="009A7BEA"/>
    <w:rsid w:val="009C0FDB"/>
    <w:rsid w:val="009C456A"/>
    <w:rsid w:val="009C4A61"/>
    <w:rsid w:val="009D21BA"/>
    <w:rsid w:val="009D69C5"/>
    <w:rsid w:val="009E06D0"/>
    <w:rsid w:val="009E1160"/>
    <w:rsid w:val="009E2F06"/>
    <w:rsid w:val="009F1599"/>
    <w:rsid w:val="009F67B4"/>
    <w:rsid w:val="00A00D88"/>
    <w:rsid w:val="00A12CD3"/>
    <w:rsid w:val="00A13101"/>
    <w:rsid w:val="00A15C4D"/>
    <w:rsid w:val="00A16245"/>
    <w:rsid w:val="00A20F54"/>
    <w:rsid w:val="00A25630"/>
    <w:rsid w:val="00A278E8"/>
    <w:rsid w:val="00A30282"/>
    <w:rsid w:val="00A339DD"/>
    <w:rsid w:val="00A4089D"/>
    <w:rsid w:val="00A4119F"/>
    <w:rsid w:val="00A458CD"/>
    <w:rsid w:val="00A46F5E"/>
    <w:rsid w:val="00A50448"/>
    <w:rsid w:val="00A509EF"/>
    <w:rsid w:val="00A52359"/>
    <w:rsid w:val="00A54DB2"/>
    <w:rsid w:val="00A623AD"/>
    <w:rsid w:val="00A6470C"/>
    <w:rsid w:val="00A647AF"/>
    <w:rsid w:val="00A72877"/>
    <w:rsid w:val="00A8502B"/>
    <w:rsid w:val="00A93921"/>
    <w:rsid w:val="00AA0215"/>
    <w:rsid w:val="00AA47EA"/>
    <w:rsid w:val="00AB07F2"/>
    <w:rsid w:val="00AB60A2"/>
    <w:rsid w:val="00AC209E"/>
    <w:rsid w:val="00AC40E6"/>
    <w:rsid w:val="00AD4BBF"/>
    <w:rsid w:val="00AE0845"/>
    <w:rsid w:val="00AE0A74"/>
    <w:rsid w:val="00AE73BD"/>
    <w:rsid w:val="00AF1DEB"/>
    <w:rsid w:val="00AF6BAD"/>
    <w:rsid w:val="00AF7393"/>
    <w:rsid w:val="00B13028"/>
    <w:rsid w:val="00B22EE7"/>
    <w:rsid w:val="00B25466"/>
    <w:rsid w:val="00B2618C"/>
    <w:rsid w:val="00B2633F"/>
    <w:rsid w:val="00B34017"/>
    <w:rsid w:val="00B34ECF"/>
    <w:rsid w:val="00B4201D"/>
    <w:rsid w:val="00B422C4"/>
    <w:rsid w:val="00B44309"/>
    <w:rsid w:val="00B60899"/>
    <w:rsid w:val="00B63AA4"/>
    <w:rsid w:val="00B67235"/>
    <w:rsid w:val="00B70821"/>
    <w:rsid w:val="00B76A5C"/>
    <w:rsid w:val="00B803F6"/>
    <w:rsid w:val="00B805E6"/>
    <w:rsid w:val="00B81A88"/>
    <w:rsid w:val="00B8467F"/>
    <w:rsid w:val="00B8473A"/>
    <w:rsid w:val="00B912E1"/>
    <w:rsid w:val="00B92CB1"/>
    <w:rsid w:val="00B94D09"/>
    <w:rsid w:val="00B96BDC"/>
    <w:rsid w:val="00B96C1F"/>
    <w:rsid w:val="00B971FA"/>
    <w:rsid w:val="00B976D3"/>
    <w:rsid w:val="00BA036F"/>
    <w:rsid w:val="00BA07F1"/>
    <w:rsid w:val="00BA7B04"/>
    <w:rsid w:val="00BAEF08"/>
    <w:rsid w:val="00BB1592"/>
    <w:rsid w:val="00BB64CD"/>
    <w:rsid w:val="00BB7144"/>
    <w:rsid w:val="00BC479A"/>
    <w:rsid w:val="00BC557A"/>
    <w:rsid w:val="00BC7D71"/>
    <w:rsid w:val="00BD6AB2"/>
    <w:rsid w:val="00BE27D2"/>
    <w:rsid w:val="00BE4B23"/>
    <w:rsid w:val="00BF09F1"/>
    <w:rsid w:val="00BF45B1"/>
    <w:rsid w:val="00BF6072"/>
    <w:rsid w:val="00C03451"/>
    <w:rsid w:val="00C05284"/>
    <w:rsid w:val="00C0594A"/>
    <w:rsid w:val="00C07047"/>
    <w:rsid w:val="00C0788E"/>
    <w:rsid w:val="00C105D1"/>
    <w:rsid w:val="00C10653"/>
    <w:rsid w:val="00C1375B"/>
    <w:rsid w:val="00C14020"/>
    <w:rsid w:val="00C178F8"/>
    <w:rsid w:val="00C23B33"/>
    <w:rsid w:val="00C2404B"/>
    <w:rsid w:val="00C3282C"/>
    <w:rsid w:val="00C34B4A"/>
    <w:rsid w:val="00C35028"/>
    <w:rsid w:val="00C43928"/>
    <w:rsid w:val="00C44956"/>
    <w:rsid w:val="00C52289"/>
    <w:rsid w:val="00C63848"/>
    <w:rsid w:val="00C642A6"/>
    <w:rsid w:val="00C75ED6"/>
    <w:rsid w:val="00C80033"/>
    <w:rsid w:val="00C870F1"/>
    <w:rsid w:val="00C95DFA"/>
    <w:rsid w:val="00CA107E"/>
    <w:rsid w:val="00CA4D96"/>
    <w:rsid w:val="00CB509F"/>
    <w:rsid w:val="00CB6291"/>
    <w:rsid w:val="00CB7ED5"/>
    <w:rsid w:val="00CC5841"/>
    <w:rsid w:val="00CC665A"/>
    <w:rsid w:val="00CC6E99"/>
    <w:rsid w:val="00CD1F26"/>
    <w:rsid w:val="00CE3BE4"/>
    <w:rsid w:val="00CE4D86"/>
    <w:rsid w:val="00CF37D1"/>
    <w:rsid w:val="00CF4B5C"/>
    <w:rsid w:val="00D03B77"/>
    <w:rsid w:val="00D079E1"/>
    <w:rsid w:val="00D07CB7"/>
    <w:rsid w:val="00D149B9"/>
    <w:rsid w:val="00D205ED"/>
    <w:rsid w:val="00D237E8"/>
    <w:rsid w:val="00D32284"/>
    <w:rsid w:val="00D374E2"/>
    <w:rsid w:val="00D417CA"/>
    <w:rsid w:val="00D613C0"/>
    <w:rsid w:val="00D61E6D"/>
    <w:rsid w:val="00D646D2"/>
    <w:rsid w:val="00D659D8"/>
    <w:rsid w:val="00D7027E"/>
    <w:rsid w:val="00D9312B"/>
    <w:rsid w:val="00D95D05"/>
    <w:rsid w:val="00DA4FBC"/>
    <w:rsid w:val="00DB119D"/>
    <w:rsid w:val="00DB7E97"/>
    <w:rsid w:val="00DD1171"/>
    <w:rsid w:val="00DD49DC"/>
    <w:rsid w:val="00DD6BBE"/>
    <w:rsid w:val="00E0139D"/>
    <w:rsid w:val="00E04EB4"/>
    <w:rsid w:val="00E0527A"/>
    <w:rsid w:val="00E10460"/>
    <w:rsid w:val="00E17493"/>
    <w:rsid w:val="00E233AF"/>
    <w:rsid w:val="00E25E0D"/>
    <w:rsid w:val="00E27294"/>
    <w:rsid w:val="00E33DA3"/>
    <w:rsid w:val="00E35BA5"/>
    <w:rsid w:val="00E361FA"/>
    <w:rsid w:val="00E404C9"/>
    <w:rsid w:val="00E4114D"/>
    <w:rsid w:val="00E42C8E"/>
    <w:rsid w:val="00E42D73"/>
    <w:rsid w:val="00E4334A"/>
    <w:rsid w:val="00E445C0"/>
    <w:rsid w:val="00E45497"/>
    <w:rsid w:val="00E476D2"/>
    <w:rsid w:val="00E555C1"/>
    <w:rsid w:val="00E636F7"/>
    <w:rsid w:val="00E6526F"/>
    <w:rsid w:val="00E67BD1"/>
    <w:rsid w:val="00E67EA6"/>
    <w:rsid w:val="00E72370"/>
    <w:rsid w:val="00E83DAC"/>
    <w:rsid w:val="00E84F3A"/>
    <w:rsid w:val="00E8590F"/>
    <w:rsid w:val="00E9746E"/>
    <w:rsid w:val="00E98212"/>
    <w:rsid w:val="00EA0DC9"/>
    <w:rsid w:val="00EA27C9"/>
    <w:rsid w:val="00EA4558"/>
    <w:rsid w:val="00EB0984"/>
    <w:rsid w:val="00EB1714"/>
    <w:rsid w:val="00EB3326"/>
    <w:rsid w:val="00EB4EEF"/>
    <w:rsid w:val="00EB7E2F"/>
    <w:rsid w:val="00ED42A4"/>
    <w:rsid w:val="00EE6544"/>
    <w:rsid w:val="00EE6AA3"/>
    <w:rsid w:val="00EE6FFC"/>
    <w:rsid w:val="00EE7220"/>
    <w:rsid w:val="00F0051D"/>
    <w:rsid w:val="00F0104A"/>
    <w:rsid w:val="00F065D6"/>
    <w:rsid w:val="00F23A1A"/>
    <w:rsid w:val="00F26D27"/>
    <w:rsid w:val="00F26D7B"/>
    <w:rsid w:val="00F2729A"/>
    <w:rsid w:val="00F27339"/>
    <w:rsid w:val="00F3334F"/>
    <w:rsid w:val="00F361A6"/>
    <w:rsid w:val="00F362AD"/>
    <w:rsid w:val="00F467FA"/>
    <w:rsid w:val="00F55C2E"/>
    <w:rsid w:val="00F61AFC"/>
    <w:rsid w:val="00F61C8B"/>
    <w:rsid w:val="00F64EC5"/>
    <w:rsid w:val="00F70AE0"/>
    <w:rsid w:val="00F860FA"/>
    <w:rsid w:val="00F907AB"/>
    <w:rsid w:val="00F912C8"/>
    <w:rsid w:val="00F91D3B"/>
    <w:rsid w:val="00F94920"/>
    <w:rsid w:val="00FA6CE7"/>
    <w:rsid w:val="00FB20A4"/>
    <w:rsid w:val="00FB5997"/>
    <w:rsid w:val="00FC570B"/>
    <w:rsid w:val="00FE35D5"/>
    <w:rsid w:val="00FE36A3"/>
    <w:rsid w:val="00FE5E3E"/>
    <w:rsid w:val="00FF27F1"/>
    <w:rsid w:val="00FF3B5F"/>
    <w:rsid w:val="0130FA56"/>
    <w:rsid w:val="013376E6"/>
    <w:rsid w:val="0157042F"/>
    <w:rsid w:val="016265A1"/>
    <w:rsid w:val="016AE9FC"/>
    <w:rsid w:val="0171D1D2"/>
    <w:rsid w:val="01C600AE"/>
    <w:rsid w:val="021B4101"/>
    <w:rsid w:val="024EBB89"/>
    <w:rsid w:val="0294BFDE"/>
    <w:rsid w:val="031EAB34"/>
    <w:rsid w:val="033B1A87"/>
    <w:rsid w:val="033E2F0D"/>
    <w:rsid w:val="034DBF03"/>
    <w:rsid w:val="0385C0CA"/>
    <w:rsid w:val="038AADE0"/>
    <w:rsid w:val="03B99772"/>
    <w:rsid w:val="043308E6"/>
    <w:rsid w:val="04B38DB1"/>
    <w:rsid w:val="04EEE280"/>
    <w:rsid w:val="051805F1"/>
    <w:rsid w:val="05E2DE12"/>
    <w:rsid w:val="0610BD8F"/>
    <w:rsid w:val="0651D94D"/>
    <w:rsid w:val="06574A9D"/>
    <w:rsid w:val="0675F50B"/>
    <w:rsid w:val="06B3D5D0"/>
    <w:rsid w:val="06DCE16A"/>
    <w:rsid w:val="07DE2270"/>
    <w:rsid w:val="07F7D28C"/>
    <w:rsid w:val="08341D87"/>
    <w:rsid w:val="083715CE"/>
    <w:rsid w:val="090A6DF9"/>
    <w:rsid w:val="090E3712"/>
    <w:rsid w:val="092FCD6C"/>
    <w:rsid w:val="0A2104EC"/>
    <w:rsid w:val="0A948A17"/>
    <w:rsid w:val="0AC4AD61"/>
    <w:rsid w:val="0AF226FD"/>
    <w:rsid w:val="0BCC3707"/>
    <w:rsid w:val="0BE01101"/>
    <w:rsid w:val="0BF09BD4"/>
    <w:rsid w:val="0C0D0E83"/>
    <w:rsid w:val="0C2C925C"/>
    <w:rsid w:val="0C62FFE3"/>
    <w:rsid w:val="0C891986"/>
    <w:rsid w:val="0C9E8445"/>
    <w:rsid w:val="0CCC1C0F"/>
    <w:rsid w:val="0CF1F154"/>
    <w:rsid w:val="0CF4E407"/>
    <w:rsid w:val="0CF9AF8E"/>
    <w:rsid w:val="0D28D1F5"/>
    <w:rsid w:val="0D4A5C55"/>
    <w:rsid w:val="0D5F619D"/>
    <w:rsid w:val="0D7BD655"/>
    <w:rsid w:val="0D957DEE"/>
    <w:rsid w:val="0DC20FC8"/>
    <w:rsid w:val="0EE4442A"/>
    <w:rsid w:val="0F63991E"/>
    <w:rsid w:val="0F6F47D4"/>
    <w:rsid w:val="0F831CF7"/>
    <w:rsid w:val="0FE5385E"/>
    <w:rsid w:val="10854319"/>
    <w:rsid w:val="10D59AAC"/>
    <w:rsid w:val="111C054E"/>
    <w:rsid w:val="117F3EC8"/>
    <w:rsid w:val="12638C99"/>
    <w:rsid w:val="127511A8"/>
    <w:rsid w:val="1282A8FB"/>
    <w:rsid w:val="12C2E84E"/>
    <w:rsid w:val="12D936CB"/>
    <w:rsid w:val="13142145"/>
    <w:rsid w:val="13453BB2"/>
    <w:rsid w:val="135915AC"/>
    <w:rsid w:val="1386132E"/>
    <w:rsid w:val="13A5AAAA"/>
    <w:rsid w:val="1437752C"/>
    <w:rsid w:val="143F5535"/>
    <w:rsid w:val="14E209C3"/>
    <w:rsid w:val="14E288EC"/>
    <w:rsid w:val="152CFACB"/>
    <w:rsid w:val="15D54595"/>
    <w:rsid w:val="15F8EAAD"/>
    <w:rsid w:val="164B2807"/>
    <w:rsid w:val="166654A0"/>
    <w:rsid w:val="1689B4C8"/>
    <w:rsid w:val="16C7CF0D"/>
    <w:rsid w:val="16DF5633"/>
    <w:rsid w:val="16E7505E"/>
    <w:rsid w:val="1703ADC2"/>
    <w:rsid w:val="174E923A"/>
    <w:rsid w:val="174F6D3C"/>
    <w:rsid w:val="17BA6FA6"/>
    <w:rsid w:val="17DA2067"/>
    <w:rsid w:val="180D0806"/>
    <w:rsid w:val="184154F8"/>
    <w:rsid w:val="18A54C90"/>
    <w:rsid w:val="19324EE2"/>
    <w:rsid w:val="1944D871"/>
    <w:rsid w:val="195566A0"/>
    <w:rsid w:val="1981F8E7"/>
    <w:rsid w:val="19848E32"/>
    <w:rsid w:val="19A71FB8"/>
    <w:rsid w:val="19DDACA1"/>
    <w:rsid w:val="1A43E953"/>
    <w:rsid w:val="1A8D84E1"/>
    <w:rsid w:val="1B1EAF55"/>
    <w:rsid w:val="1BC1AA90"/>
    <w:rsid w:val="1BF5E149"/>
    <w:rsid w:val="1C0B9EF5"/>
    <w:rsid w:val="1C19E62A"/>
    <w:rsid w:val="1CACE03A"/>
    <w:rsid w:val="1CCB7514"/>
    <w:rsid w:val="1CD46AAC"/>
    <w:rsid w:val="1D6472BA"/>
    <w:rsid w:val="1DC42CB2"/>
    <w:rsid w:val="1E0202B5"/>
    <w:rsid w:val="1EE3E296"/>
    <w:rsid w:val="1F35615A"/>
    <w:rsid w:val="1F8EB974"/>
    <w:rsid w:val="1F94CD53"/>
    <w:rsid w:val="1FB6325C"/>
    <w:rsid w:val="200F86EF"/>
    <w:rsid w:val="207F56B0"/>
    <w:rsid w:val="208C2130"/>
    <w:rsid w:val="20C08CFB"/>
    <w:rsid w:val="20DF1644"/>
    <w:rsid w:val="20E664B8"/>
    <w:rsid w:val="211AAE47"/>
    <w:rsid w:val="21F13390"/>
    <w:rsid w:val="220BC457"/>
    <w:rsid w:val="22345B51"/>
    <w:rsid w:val="22785C05"/>
    <w:rsid w:val="22A8422F"/>
    <w:rsid w:val="22AE77EC"/>
    <w:rsid w:val="22E001B0"/>
    <w:rsid w:val="22ED391E"/>
    <w:rsid w:val="2384F863"/>
    <w:rsid w:val="23A32E18"/>
    <w:rsid w:val="23DC84AC"/>
    <w:rsid w:val="2431BD5E"/>
    <w:rsid w:val="2491B69C"/>
    <w:rsid w:val="2573F1B7"/>
    <w:rsid w:val="259DC913"/>
    <w:rsid w:val="25B87CB0"/>
    <w:rsid w:val="25BD38FC"/>
    <w:rsid w:val="25DB46C7"/>
    <w:rsid w:val="269DBEBD"/>
    <w:rsid w:val="271417D5"/>
    <w:rsid w:val="27544D11"/>
    <w:rsid w:val="276E0E5D"/>
    <w:rsid w:val="2818AC59"/>
    <w:rsid w:val="282A6A86"/>
    <w:rsid w:val="289DCFAE"/>
    <w:rsid w:val="28DFD978"/>
    <w:rsid w:val="28E4A4B8"/>
    <w:rsid w:val="2962D396"/>
    <w:rsid w:val="296A71A5"/>
    <w:rsid w:val="29A01866"/>
    <w:rsid w:val="29BB413A"/>
    <w:rsid w:val="29D4D09D"/>
    <w:rsid w:val="29F09096"/>
    <w:rsid w:val="2A0D6C5C"/>
    <w:rsid w:val="2A422EAB"/>
    <w:rsid w:val="2A84CB91"/>
    <w:rsid w:val="2AACCAD7"/>
    <w:rsid w:val="2AF1C1C6"/>
    <w:rsid w:val="2B1B61FD"/>
    <w:rsid w:val="2B69A7FC"/>
    <w:rsid w:val="2B70A0FE"/>
    <w:rsid w:val="2D585024"/>
    <w:rsid w:val="2D7FBDC8"/>
    <w:rsid w:val="2DBC6C53"/>
    <w:rsid w:val="2DFD3B2E"/>
    <w:rsid w:val="2E8684E9"/>
    <w:rsid w:val="2EE73E54"/>
    <w:rsid w:val="2F13FE76"/>
    <w:rsid w:val="2F278BDF"/>
    <w:rsid w:val="2F322708"/>
    <w:rsid w:val="2F72C554"/>
    <w:rsid w:val="302AE9C4"/>
    <w:rsid w:val="3152449A"/>
    <w:rsid w:val="3196E314"/>
    <w:rsid w:val="31CB687A"/>
    <w:rsid w:val="31FEC64D"/>
    <w:rsid w:val="32243963"/>
    <w:rsid w:val="33255F55"/>
    <w:rsid w:val="3358C08B"/>
    <w:rsid w:val="33A53F5E"/>
    <w:rsid w:val="33DC632C"/>
    <w:rsid w:val="33E80943"/>
    <w:rsid w:val="3452B521"/>
    <w:rsid w:val="3456BCFF"/>
    <w:rsid w:val="346FCF18"/>
    <w:rsid w:val="349B1621"/>
    <w:rsid w:val="34C6905C"/>
    <w:rsid w:val="34D154CF"/>
    <w:rsid w:val="34D2B857"/>
    <w:rsid w:val="34E5BF26"/>
    <w:rsid w:val="34EDA080"/>
    <w:rsid w:val="34FE5251"/>
    <w:rsid w:val="35CC34A5"/>
    <w:rsid w:val="363C989F"/>
    <w:rsid w:val="36D82935"/>
    <w:rsid w:val="37A2907D"/>
    <w:rsid w:val="386E9359"/>
    <w:rsid w:val="38EA4A5A"/>
    <w:rsid w:val="38FE8174"/>
    <w:rsid w:val="3952D9F7"/>
    <w:rsid w:val="39587710"/>
    <w:rsid w:val="396838CF"/>
    <w:rsid w:val="39A4DC1D"/>
    <w:rsid w:val="39B23C93"/>
    <w:rsid w:val="39D990BD"/>
    <w:rsid w:val="39E05ACD"/>
    <w:rsid w:val="39EB833F"/>
    <w:rsid w:val="3A2E58BB"/>
    <w:rsid w:val="3A396665"/>
    <w:rsid w:val="3A3D94C8"/>
    <w:rsid w:val="3A68CA2C"/>
    <w:rsid w:val="3ACDA5C3"/>
    <w:rsid w:val="3B5F1E0D"/>
    <w:rsid w:val="3B6D9C6B"/>
    <w:rsid w:val="3BAAFC11"/>
    <w:rsid w:val="3BDFC432"/>
    <w:rsid w:val="3C8A2BB1"/>
    <w:rsid w:val="3CA77CA7"/>
    <w:rsid w:val="3CB6F807"/>
    <w:rsid w:val="3CBF6AB2"/>
    <w:rsid w:val="3D10665C"/>
    <w:rsid w:val="3D46511F"/>
    <w:rsid w:val="3D69A4B3"/>
    <w:rsid w:val="3D92BA9C"/>
    <w:rsid w:val="3DBFB81E"/>
    <w:rsid w:val="3DFCAA4C"/>
    <w:rsid w:val="3E3A47E8"/>
    <w:rsid w:val="3E4121A1"/>
    <w:rsid w:val="3E42436D"/>
    <w:rsid w:val="3E7C51B2"/>
    <w:rsid w:val="3F25DCE6"/>
    <w:rsid w:val="3F471E6A"/>
    <w:rsid w:val="3F6447E9"/>
    <w:rsid w:val="3F6B99B5"/>
    <w:rsid w:val="3FEAE483"/>
    <w:rsid w:val="408F7F8C"/>
    <w:rsid w:val="409E9175"/>
    <w:rsid w:val="40B64B03"/>
    <w:rsid w:val="4100184A"/>
    <w:rsid w:val="411BCD5D"/>
    <w:rsid w:val="414E67CF"/>
    <w:rsid w:val="4205D2F2"/>
    <w:rsid w:val="420ED1DC"/>
    <w:rsid w:val="42A530E9"/>
    <w:rsid w:val="42F0FFEA"/>
    <w:rsid w:val="434E3414"/>
    <w:rsid w:val="43620E0E"/>
    <w:rsid w:val="4399BE25"/>
    <w:rsid w:val="44208152"/>
    <w:rsid w:val="44363586"/>
    <w:rsid w:val="452B3E3C"/>
    <w:rsid w:val="45FA5836"/>
    <w:rsid w:val="46811DEB"/>
    <w:rsid w:val="469AED29"/>
    <w:rsid w:val="4734A5AD"/>
    <w:rsid w:val="47748330"/>
    <w:rsid w:val="47B59CDD"/>
    <w:rsid w:val="4845C4A4"/>
    <w:rsid w:val="48EC6A91"/>
    <w:rsid w:val="4905FA1D"/>
    <w:rsid w:val="491A8CAF"/>
    <w:rsid w:val="4938EBEC"/>
    <w:rsid w:val="49B3195C"/>
    <w:rsid w:val="49D58CD9"/>
    <w:rsid w:val="49E25B1B"/>
    <w:rsid w:val="4A01ECBC"/>
    <w:rsid w:val="4A9ADA12"/>
    <w:rsid w:val="4AE08DE0"/>
    <w:rsid w:val="4B2ABC3D"/>
    <w:rsid w:val="4B38CEBA"/>
    <w:rsid w:val="4C042214"/>
    <w:rsid w:val="4CB4E99D"/>
    <w:rsid w:val="4CF4DAE2"/>
    <w:rsid w:val="4E7AE687"/>
    <w:rsid w:val="4EBBBE03"/>
    <w:rsid w:val="4EE0C300"/>
    <w:rsid w:val="4F569614"/>
    <w:rsid w:val="4FA91F45"/>
    <w:rsid w:val="5095976F"/>
    <w:rsid w:val="50A4EB6E"/>
    <w:rsid w:val="50AA662B"/>
    <w:rsid w:val="50E4BF8A"/>
    <w:rsid w:val="5141ECBF"/>
    <w:rsid w:val="5179A0D4"/>
    <w:rsid w:val="518870EB"/>
    <w:rsid w:val="51DAD548"/>
    <w:rsid w:val="5254A279"/>
    <w:rsid w:val="5261E94A"/>
    <w:rsid w:val="52AAE425"/>
    <w:rsid w:val="53A136CE"/>
    <w:rsid w:val="541B33A8"/>
    <w:rsid w:val="543FD993"/>
    <w:rsid w:val="544B9670"/>
    <w:rsid w:val="545AEBCA"/>
    <w:rsid w:val="54713163"/>
    <w:rsid w:val="55332DC4"/>
    <w:rsid w:val="564D734C"/>
    <w:rsid w:val="5663A1BA"/>
    <w:rsid w:val="56A6041E"/>
    <w:rsid w:val="56B068A8"/>
    <w:rsid w:val="5718A410"/>
    <w:rsid w:val="5755BB6D"/>
    <w:rsid w:val="57719B51"/>
    <w:rsid w:val="57B85B26"/>
    <w:rsid w:val="580F90DC"/>
    <w:rsid w:val="581E675B"/>
    <w:rsid w:val="58FB6DA6"/>
    <w:rsid w:val="591800A8"/>
    <w:rsid w:val="591B5A0B"/>
    <w:rsid w:val="59293B7F"/>
    <w:rsid w:val="59B25906"/>
    <w:rsid w:val="59BF18A8"/>
    <w:rsid w:val="59CA3642"/>
    <w:rsid w:val="59D36FF5"/>
    <w:rsid w:val="59E967C0"/>
    <w:rsid w:val="5A2A3F3C"/>
    <w:rsid w:val="5A8D0157"/>
    <w:rsid w:val="5AD7B2CD"/>
    <w:rsid w:val="5B293595"/>
    <w:rsid w:val="5C20470A"/>
    <w:rsid w:val="5C2ADF07"/>
    <w:rsid w:val="5C7A2084"/>
    <w:rsid w:val="5CF6F224"/>
    <w:rsid w:val="5D4D0466"/>
    <w:rsid w:val="5D5359AA"/>
    <w:rsid w:val="5DAD7232"/>
    <w:rsid w:val="5E939BE2"/>
    <w:rsid w:val="5EB84EB3"/>
    <w:rsid w:val="5EE8AED2"/>
    <w:rsid w:val="5F1D11AC"/>
    <w:rsid w:val="5F23E04F"/>
    <w:rsid w:val="5F3B21F2"/>
    <w:rsid w:val="5FA64F29"/>
    <w:rsid w:val="5FC33CE3"/>
    <w:rsid w:val="5FCC952C"/>
    <w:rsid w:val="5FF8DE90"/>
    <w:rsid w:val="5FF992AE"/>
    <w:rsid w:val="6019271C"/>
    <w:rsid w:val="603897D8"/>
    <w:rsid w:val="603CFC6D"/>
    <w:rsid w:val="60EF6EAA"/>
    <w:rsid w:val="612297C2"/>
    <w:rsid w:val="615A6574"/>
    <w:rsid w:val="620E3067"/>
    <w:rsid w:val="628D6DF0"/>
    <w:rsid w:val="63C211BA"/>
    <w:rsid w:val="641C1389"/>
    <w:rsid w:val="6454540C"/>
    <w:rsid w:val="6476DD63"/>
    <w:rsid w:val="64987E6B"/>
    <w:rsid w:val="64AFAFCD"/>
    <w:rsid w:val="64B2438B"/>
    <w:rsid w:val="64E0CE3E"/>
    <w:rsid w:val="64ECFE9B"/>
    <w:rsid w:val="655C353D"/>
    <w:rsid w:val="65613616"/>
    <w:rsid w:val="65B31E0B"/>
    <w:rsid w:val="65BB4A87"/>
    <w:rsid w:val="65E7CD8D"/>
    <w:rsid w:val="661CA79B"/>
    <w:rsid w:val="66234E61"/>
    <w:rsid w:val="6663B663"/>
    <w:rsid w:val="66C49B05"/>
    <w:rsid w:val="67729759"/>
    <w:rsid w:val="677454EE"/>
    <w:rsid w:val="67A4BF99"/>
    <w:rsid w:val="67CB720B"/>
    <w:rsid w:val="68277C5B"/>
    <w:rsid w:val="6865735D"/>
    <w:rsid w:val="6867C9BC"/>
    <w:rsid w:val="688DFAF9"/>
    <w:rsid w:val="68EB79F7"/>
    <w:rsid w:val="69357AE3"/>
    <w:rsid w:val="693EF494"/>
    <w:rsid w:val="694FF2B9"/>
    <w:rsid w:val="69D333F2"/>
    <w:rsid w:val="69DFE97D"/>
    <w:rsid w:val="6A22DD76"/>
    <w:rsid w:val="6A23791C"/>
    <w:rsid w:val="6A57CBD3"/>
    <w:rsid w:val="6AA7E0CC"/>
    <w:rsid w:val="6BB8C956"/>
    <w:rsid w:val="6BCAB186"/>
    <w:rsid w:val="6BEB9781"/>
    <w:rsid w:val="6C3E8098"/>
    <w:rsid w:val="6C96D329"/>
    <w:rsid w:val="6D41EACB"/>
    <w:rsid w:val="6E1126EB"/>
    <w:rsid w:val="6E194EC6"/>
    <w:rsid w:val="6E31E708"/>
    <w:rsid w:val="6E48E8DA"/>
    <w:rsid w:val="6E5A2642"/>
    <w:rsid w:val="6E5E3CE6"/>
    <w:rsid w:val="6E8F2A5B"/>
    <w:rsid w:val="6E9E0E96"/>
    <w:rsid w:val="6F29DDEE"/>
    <w:rsid w:val="6F3092F3"/>
    <w:rsid w:val="6F98645F"/>
    <w:rsid w:val="6FF323FE"/>
    <w:rsid w:val="7006FFA4"/>
    <w:rsid w:val="707C924A"/>
    <w:rsid w:val="7130A215"/>
    <w:rsid w:val="719BE221"/>
    <w:rsid w:val="71E0D688"/>
    <w:rsid w:val="724CD934"/>
    <w:rsid w:val="72C510DD"/>
    <w:rsid w:val="734B5F8F"/>
    <w:rsid w:val="73759A3A"/>
    <w:rsid w:val="73FC7C32"/>
    <w:rsid w:val="742979B4"/>
    <w:rsid w:val="74342C49"/>
    <w:rsid w:val="74352CB0"/>
    <w:rsid w:val="74620084"/>
    <w:rsid w:val="747F09D8"/>
    <w:rsid w:val="74AE67B3"/>
    <w:rsid w:val="74DA86F2"/>
    <w:rsid w:val="75D65316"/>
    <w:rsid w:val="76035098"/>
    <w:rsid w:val="76102687"/>
    <w:rsid w:val="7618D8DE"/>
    <w:rsid w:val="76420800"/>
    <w:rsid w:val="764FD1F3"/>
    <w:rsid w:val="7734712F"/>
    <w:rsid w:val="778AB6E4"/>
    <w:rsid w:val="77FE6EB5"/>
    <w:rsid w:val="7807A6E1"/>
    <w:rsid w:val="78678B7D"/>
    <w:rsid w:val="787BF14A"/>
    <w:rsid w:val="78A2F25B"/>
    <w:rsid w:val="792948D6"/>
    <w:rsid w:val="798A8F3D"/>
    <w:rsid w:val="79EB537D"/>
    <w:rsid w:val="7A0C4937"/>
    <w:rsid w:val="7AEAF5B4"/>
    <w:rsid w:val="7B58DB76"/>
    <w:rsid w:val="7B61A6E3"/>
    <w:rsid w:val="7B91CC8E"/>
    <w:rsid w:val="7B985D16"/>
    <w:rsid w:val="7BF5A599"/>
    <w:rsid w:val="7C371ED2"/>
    <w:rsid w:val="7CC89494"/>
    <w:rsid w:val="7CE7289E"/>
    <w:rsid w:val="7CFCC081"/>
    <w:rsid w:val="7D17EB28"/>
    <w:rsid w:val="7DE0D92F"/>
    <w:rsid w:val="7DEB29C4"/>
    <w:rsid w:val="7E3FD51F"/>
    <w:rsid w:val="7E5E558C"/>
    <w:rsid w:val="7EC72A4A"/>
    <w:rsid w:val="7ED92B98"/>
    <w:rsid w:val="7F292EA5"/>
    <w:rsid w:val="7F562C27"/>
    <w:rsid w:val="7FA11181"/>
    <w:rsid w:val="7FA2A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08C4A0"/>
  <w15:chartTrackingRefBased/>
  <w15:docId w15:val="{2C825129-B7A7-4C36-89F2-C7017542F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-1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E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89D"/>
    <w:pPr>
      <w:ind w:left="720"/>
      <w:contextualSpacing/>
    </w:pPr>
  </w:style>
  <w:style w:type="table" w:styleId="TableGrid">
    <w:name w:val="Table Grid"/>
    <w:basedOn w:val="TableNormal"/>
    <w:uiPriority w:val="39"/>
    <w:rsid w:val="00AF1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60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60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22E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80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149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49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49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49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49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ECD"/>
    <w:rPr>
      <w:rFonts w:ascii="Segoe UI" w:hAnsi="Segoe UI" w:cs="Segoe UI"/>
      <w:sz w:val="18"/>
      <w:szCs w:val="18"/>
    </w:rPr>
  </w:style>
  <w:style w:type="character" w:styleId="SmartLink">
    <w:name w:val="Smart Link"/>
    <w:basedOn w:val="DefaultParagraphFont"/>
    <w:uiPriority w:val="99"/>
    <w:semiHidden/>
    <w:unhideWhenUsed/>
    <w:rsid w:val="00B60899"/>
    <w:rPr>
      <w:color w:val="0000FF"/>
      <w:u w:val="single"/>
      <w:shd w:val="clear" w:color="auto" w:fill="F3F2F1"/>
    </w:rPr>
  </w:style>
  <w:style w:type="paragraph" w:styleId="Revision">
    <w:name w:val="Revision"/>
    <w:hidden/>
    <w:uiPriority w:val="99"/>
    <w:semiHidden/>
    <w:rsid w:val="001C4C8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77A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AD6"/>
  </w:style>
  <w:style w:type="paragraph" w:styleId="Footer">
    <w:name w:val="footer"/>
    <w:basedOn w:val="Normal"/>
    <w:link w:val="FooterChar"/>
    <w:uiPriority w:val="99"/>
    <w:unhideWhenUsed/>
    <w:rsid w:val="00377A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49887">
          <w:marLeft w:val="0"/>
          <w:marRight w:val="0"/>
          <w:marTop w:val="450"/>
          <w:marBottom w:val="450"/>
          <w:divBdr>
            <w:top w:val="none" w:sz="0" w:space="0" w:color="auto"/>
            <w:left w:val="single" w:sz="6" w:space="11" w:color="B1B4B6"/>
            <w:bottom w:val="none" w:sz="0" w:space="0" w:color="auto"/>
            <w:right w:val="none" w:sz="0" w:space="0" w:color="auto"/>
          </w:divBdr>
        </w:div>
      </w:divsChild>
    </w:div>
    <w:div w:id="13935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legislation.gov.uk/ukpga/2010/15/content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hampshireservicesforschools.hants.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tem_x0020_ID xmlns="c5dbf80e-f509-45f6-9fe5-406e3eefabbb" xsi:nil="true"/>
    <Active_x0020_Document xmlns="c5dbf80e-f509-45f6-9fe5-406e3eefabbb">true</Active_x0020_Document>
    <TaxCatchAll xmlns="c5dbf80e-f509-45f6-9fe5-406e3eefabbb">
      <Value>16</Value>
    </TaxCatchAll>
    <hc632fe273cb498aa970207d30c3b1d8 xmlns="c5dbf80e-f509-45f6-9fe5-406e3eefab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Policy / Strategy</TermName>
          <TermId xmlns="http://schemas.microsoft.com/office/infopath/2007/PartnerControls">f3576db0-ce67-42c9-8e6b-4dc8c59172d2</TermId>
        </TermInfo>
      </Terms>
    </hc632fe273cb498aa970207d30c3b1d8>
    <_dlc_DocId xmlns="bf738805-b17a-4d65-a78a-6f62705c76e9">LIBRARIES-918059067-931327</_dlc_DocId>
    <_dlc_DocIdUrl xmlns="bf738805-b17a-4d65-a78a-6f62705c76e9">
      <Url>https://hants.sharepoint.com/sites/Libraries/_layouts/15/DocIdRedir.aspx?ID=LIBRARIES-918059067-931327</Url>
      <Description>LIBRARIES-918059067-931327</Description>
    </_dlc_DocIdUrl>
    <n1256ce72dab4267a747487f15ab99d3 xmlns="c5dbf80e-f509-45f6-9fe5-406e3eefab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Policies and Procedures</TermName>
          <TermId xmlns="http://schemas.microsoft.com/office/infopath/2007/PartnerControls">f3d06deb-0bad-4423-863a-00a764b5e83c</TermId>
        </TermInfo>
      </Terms>
    </n1256ce72dab4267a747487f15ab99d3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3c5dbf34-c73a-430c-9290-9174ad787734" ContentTypeId="0x0101004E1B537BC2B2AD43A5AF5311D732D3AA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Information Compliance Management" ma:contentTypeID="0x0101004E1B537BC2B2AD43A5AF5311D732D3AAB60076710A609F1032438CBFBEC653F05DDD" ma:contentTypeVersion="1563" ma:contentTypeDescription="" ma:contentTypeScope="" ma:versionID="8b772e5ed0125a01e5cc6cda39c28b16">
  <xsd:schema xmlns:xsd="http://www.w3.org/2001/XMLSchema" xmlns:xs="http://www.w3.org/2001/XMLSchema" xmlns:p="http://schemas.microsoft.com/office/2006/metadata/properties" xmlns:ns2="c5dbf80e-f509-45f6-9fe5-406e3eefabbb" xmlns:ns3="bf738805-b17a-4d65-a78a-6f62705c76e9" targetNamespace="http://schemas.microsoft.com/office/2006/metadata/properties" ma:root="true" ma:fieldsID="861418a158cbf1752525ad22f51ff9c7" ns2:_="" ns3:_="">
    <xsd:import namespace="c5dbf80e-f509-45f6-9fe5-406e3eefabbb"/>
    <xsd:import namespace="bf738805-b17a-4d65-a78a-6f62705c76e9"/>
    <xsd:element name="properties">
      <xsd:complexType>
        <xsd:sequence>
          <xsd:element name="documentManagement">
            <xsd:complexType>
              <xsd:all>
                <xsd:element ref="ns2:hc632fe273cb498aa970207d30c3b1d8" minOccurs="0"/>
                <xsd:element ref="ns2:TaxCatchAll" minOccurs="0"/>
                <xsd:element ref="ns2:TaxCatchAllLabel" minOccurs="0"/>
                <xsd:element ref="ns2:Item_x0020_ID" minOccurs="0"/>
                <xsd:element ref="ns2:Active_x0020_Document" minOccurs="0"/>
                <xsd:element ref="ns2:n1256ce72dab4267a747487f15ab99d3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hc632fe273cb498aa970207d30c3b1d8" ma:index="8" nillable="true" ma:taxonomy="true" ma:internalName="hc632fe273cb498aa970207d30c3b1d8" ma:taxonomyFieldName="Document_x0020_Type" ma:displayName="Document Type" ma:default="" ma:fieldId="{1c632fe2-73cb-498a-a970-207d30c3b1d8}" ma:sspId="3c5dbf34-c73a-430c-9290-9174ad787734" ma:termSetId="b599ea14-30b5-458d-8ef2-998774c2af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be04a0c-9190-42a9-85e0-b75daf0f5f1d}" ma:internalName="TaxCatchAll" ma:showField="CatchAllData" ma:web="cfd7fd20-a593-4986-9c9c-4f2f9ee469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be04a0c-9190-42a9-85e0-b75daf0f5f1d}" ma:internalName="TaxCatchAllLabel" ma:readOnly="true" ma:showField="CatchAllDataLabel" ma:web="cfd7fd20-a593-4986-9c9c-4f2f9ee469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tem_x0020_ID" ma:index="12" nillable="true" ma:displayName="Item ID" ma:internalName="Item_x0020_ID">
      <xsd:simpleType>
        <xsd:restriction base="dms:Text">
          <xsd:maxLength value="255"/>
        </xsd:restriction>
      </xsd:simpleType>
    </xsd:element>
    <xsd:element name="Active_x0020_Document" ma:index="13" nillable="true" ma:displayName="Active Document" ma:default="1" ma:internalName="Active_x0020_Document">
      <xsd:simpleType>
        <xsd:restriction base="dms:Boolean"/>
      </xsd:simpleType>
    </xsd:element>
    <xsd:element name="n1256ce72dab4267a747487f15ab99d3" ma:index="14" ma:taxonomy="true" ma:internalName="n1256ce72dab4267a747487f15ab99d3" ma:taxonomyFieldName="Information_x0020_Compliance_x0020_Management" ma:displayName="Information Compliance Management" ma:readOnly="false" ma:default="" ma:fieldId="{71256ce7-2dab-4267-a747-487f15ab99d3}" ma:sspId="3c5dbf34-c73a-430c-9290-9174ad787734" ma:termSetId="5889e7b4-565c-437f-a6db-8aaf17ee06f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38805-b17a-4d65-a78a-6f62705c76e9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1A8F75-EA40-4F60-8027-9F11E34C9C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151069-5C3A-4BB2-8D77-1C63F947961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1322E9E-3866-4944-B45A-07948E98D864}">
  <ds:schemaRefs>
    <ds:schemaRef ds:uri="http://schemas.microsoft.com/office/2006/metadata/properties"/>
    <ds:schemaRef ds:uri="http://schemas.microsoft.com/office/infopath/2007/PartnerControls"/>
    <ds:schemaRef ds:uri="c5dbf80e-f509-45f6-9fe5-406e3eefabbb"/>
    <ds:schemaRef ds:uri="bf738805-b17a-4d65-a78a-6f62705c76e9"/>
  </ds:schemaRefs>
</ds:datastoreItem>
</file>

<file path=customXml/itemProps4.xml><?xml version="1.0" encoding="utf-8"?>
<ds:datastoreItem xmlns:ds="http://schemas.openxmlformats.org/officeDocument/2006/customXml" ds:itemID="{1EE8A158-9E86-473B-9781-B9105E81584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5C00E53-AA31-4F59-83C9-94705EB4EDB7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6E8EDC24-F7E5-4815-A1AA-72C1559690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bf80e-f509-45f6-9fe5-406e3eefabbb"/>
    <ds:schemaRef ds:uri="bf738805-b17a-4d65-a78a-6f62705c76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1312</Words>
  <Characters>7299</Characters>
  <Application>Microsoft Office Word</Application>
  <DocSecurity>0</DocSecurity>
  <Lines>243</Lines>
  <Paragraphs>126</Paragraphs>
  <ScaleCrop>false</ScaleCrop>
  <Company/>
  <LinksUpToDate>false</LinksUpToDate>
  <CharactersWithSpaces>8485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HCC Stalking and Harassment Guidance</dc:title>
  <dc:subject/>
  <dc:creator>Roberts, Joshua</dc:creator>
  <cp:keywords/>
  <dc:description/>
  <cp:lastModifiedBy>Stevens, Amanda</cp:lastModifiedBy>
  <cp:revision>5</cp:revision>
  <dcterms:created xsi:type="dcterms:W3CDTF">2026-01-25T11:32:00Z</dcterms:created>
  <dcterms:modified xsi:type="dcterms:W3CDTF">2026-01-25T14:34:00Z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0x0101004E1B537BC2B2AD43A5AF5311D732D3AAB60076710A609F1032438CBFBEC653F05DDD</vt:lpwstr>
  </property>
  <property fmtid="{D5CDD505-2E9C-101B-9397-08002B2CF9AE}" pid="3" name="_dlc_policyId">
    <vt:lpwstr>0x0101004E1B537BC2B2AD43A5AF5311D732D3AA|1208973698</vt:lpwstr>
  </property>
  <property fmtid="{D5CDD505-2E9C-101B-9397-08002B2CF9AE}" pid="4" name="ItemRetentionFormula">
    <vt:lpwstr>&lt;formula id="Microsoft.Office.RecordsManagement.PolicyFeatures.Expiration.Formula.BuiltIn"&gt;&lt;number&gt;2&lt;/number&gt;&lt;property&gt;Modified&lt;/property&gt;&lt;propertyId&gt;28cf69c5-fa48-462a-b5cd-27b6f9d2bd5f&lt;/propertyId&gt;&lt;period&gt;years&lt;/period&gt;&lt;/formula&gt;</vt:lpwstr>
  </property>
  <property fmtid="{D5CDD505-2E9C-101B-9397-08002B2CF9AE}" pid="5" name="_dlc_DocIdItemGuid">
    <vt:lpwstr>90a9810b-95df-41d6-999a-1e378325de87</vt:lpwstr>
  </property>
  <property fmtid="{D5CDD505-2E9C-101B-9397-08002B2CF9AE}" pid="6" name="CCBS_x0020_Groups_x0020_and_x0020_Meetings">
    <vt:lpwstr/>
  </property>
  <property fmtid="{D5CDD505-2E9C-101B-9397-08002B2CF9AE}" pid="7" name="Library Service">
    <vt:lpwstr>16;#Library Operations|c49a1425-94b8-4254-90ba-8d7bd9d63ab2</vt:lpwstr>
  </property>
  <property fmtid="{D5CDD505-2E9C-101B-9397-08002B2CF9AE}" pid="8" name="MediaServiceImageTags">
    <vt:lpwstr/>
  </property>
  <property fmtid="{D5CDD505-2E9C-101B-9397-08002B2CF9AE}" pid="9" name="lcf76f155ced4ddcb4097134ff3c332f">
    <vt:lpwstr/>
  </property>
  <property fmtid="{D5CDD505-2E9C-101B-9397-08002B2CF9AE}" pid="10" name="Library Location">
    <vt:lpwstr/>
  </property>
  <property fmtid="{D5CDD505-2E9C-101B-9397-08002B2CF9AE}" pid="11" name="Document Type">
    <vt:lpwstr/>
  </property>
  <property fmtid="{D5CDD505-2E9C-101B-9397-08002B2CF9AE}" pid="12" name="f836b7e41fbc4a4a81565824afba9a77">
    <vt:lpwstr/>
  </property>
  <property fmtid="{D5CDD505-2E9C-101B-9397-08002B2CF9AE}" pid="13" name="CCBS Groups and Meetings">
    <vt:lpwstr/>
  </property>
  <property fmtid="{D5CDD505-2E9C-101B-9397-08002B2CF9AE}" pid="14" name="_dlc_ExpireDate">
    <vt:filetime>2025-05-09T11:58:54Z</vt:filetime>
  </property>
</Properties>
</file>